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DE8" w:rsidRPr="00D157F5" w:rsidRDefault="00035DE8" w:rsidP="00035DE8">
      <w:pPr>
        <w:pStyle w:val="Header"/>
        <w:tabs>
          <w:tab w:val="right" w:pos="9072"/>
        </w:tabs>
        <w:rPr>
          <w:rFonts w:ascii="Times New Roman" w:hAnsi="Times New Roman"/>
          <w:noProof w:val="0"/>
          <w:sz w:val="24"/>
          <w:lang w:val="en-US"/>
        </w:rPr>
      </w:pPr>
      <w:r w:rsidRPr="00D157F5">
        <w:rPr>
          <w:rFonts w:ascii="Times New Roman" w:hAnsi="Times New Roman"/>
          <w:noProof w:val="0"/>
          <w:sz w:val="24"/>
          <w:lang w:val="en-US"/>
        </w:rPr>
        <w:t>3GPP TSG</w:t>
      </w:r>
      <w:r w:rsidR="00C23B5A">
        <w:rPr>
          <w:rFonts w:ascii="Times New Roman" w:hAnsi="Times New Roman"/>
          <w:noProof w:val="0"/>
          <w:sz w:val="24"/>
          <w:lang w:val="en-US"/>
        </w:rPr>
        <w:t>-RAN WG4 Meeting #71</w:t>
      </w:r>
      <w:r w:rsidR="00105162">
        <w:rPr>
          <w:rFonts w:ascii="Times New Roman" w:hAnsi="Times New Roman"/>
          <w:noProof w:val="0"/>
          <w:sz w:val="24"/>
          <w:lang w:val="en-US"/>
        </w:rPr>
        <w:t xml:space="preserve"> RRM AH</w:t>
      </w:r>
      <w:r w:rsidRPr="00D157F5">
        <w:rPr>
          <w:rFonts w:ascii="Times New Roman" w:hAnsi="Times New Roman"/>
          <w:noProof w:val="0"/>
          <w:sz w:val="24"/>
          <w:lang w:val="en-US"/>
        </w:rPr>
        <w:tab/>
      </w:r>
      <w:r w:rsidR="0074738F" w:rsidRPr="0074738F">
        <w:rPr>
          <w:rFonts w:ascii="Times New Roman" w:hAnsi="Times New Roman"/>
          <w:bCs/>
          <w:noProof w:val="0"/>
          <w:sz w:val="24"/>
          <w:lang w:val="en-US"/>
        </w:rPr>
        <w:t>R4-</w:t>
      </w:r>
      <w:r w:rsidR="00105162">
        <w:rPr>
          <w:rFonts w:ascii="Times New Roman" w:hAnsi="Times New Roman"/>
          <w:bCs/>
          <w:noProof w:val="0"/>
          <w:sz w:val="24"/>
          <w:lang w:val="en-US"/>
        </w:rPr>
        <w:t>71AH-</w:t>
      </w:r>
      <w:r w:rsidR="00BB5D85">
        <w:rPr>
          <w:rFonts w:ascii="Times New Roman" w:hAnsi="Times New Roman"/>
          <w:bCs/>
          <w:noProof w:val="0"/>
          <w:sz w:val="24"/>
          <w:lang w:val="en-US"/>
        </w:rPr>
        <w:t>0027</w:t>
      </w:r>
    </w:p>
    <w:p w:rsidR="00E77EA8" w:rsidRPr="00854E05" w:rsidRDefault="00105162" w:rsidP="00E77EA8">
      <w:pPr>
        <w:pStyle w:val="Header"/>
        <w:rPr>
          <w:rFonts w:ascii="Times New Roman" w:hAnsi="Times New Roman"/>
          <w:noProof w:val="0"/>
          <w:sz w:val="24"/>
          <w:lang w:val="en-US"/>
        </w:rPr>
      </w:pPr>
      <w:r w:rsidRPr="00105162">
        <w:rPr>
          <w:rFonts w:ascii="Times New Roman" w:hAnsi="Times New Roman"/>
          <w:noProof w:val="0"/>
          <w:sz w:val="24"/>
          <w:lang w:val="en-US"/>
        </w:rPr>
        <w:t>Beijing, P.R. China, 24 - 26 June, 2014</w:t>
      </w:r>
    </w:p>
    <w:p w:rsidR="00035DE8" w:rsidRPr="00D157F5" w:rsidRDefault="00035DE8" w:rsidP="00035DE8">
      <w:pPr>
        <w:tabs>
          <w:tab w:val="left" w:pos="1985"/>
        </w:tabs>
        <w:spacing w:before="240" w:after="0"/>
        <w:jc w:val="both"/>
        <w:rPr>
          <w:sz w:val="22"/>
        </w:rPr>
      </w:pPr>
      <w:r w:rsidRPr="00D157F5">
        <w:rPr>
          <w:b/>
          <w:sz w:val="22"/>
        </w:rPr>
        <w:t>Agenda Item:</w:t>
      </w:r>
      <w:r w:rsidR="006D011B">
        <w:rPr>
          <w:sz w:val="22"/>
        </w:rPr>
        <w:tab/>
      </w:r>
      <w:r w:rsidR="004C5635">
        <w:rPr>
          <w:sz w:val="22"/>
        </w:rPr>
        <w:t>4.1</w:t>
      </w:r>
    </w:p>
    <w:p w:rsidR="00035DE8" w:rsidRPr="00D157F5" w:rsidRDefault="00035DE8" w:rsidP="00035DE8">
      <w:pPr>
        <w:tabs>
          <w:tab w:val="left" w:pos="1985"/>
        </w:tabs>
        <w:spacing w:after="0"/>
        <w:jc w:val="both"/>
        <w:rPr>
          <w:bCs/>
          <w:sz w:val="22"/>
        </w:rPr>
      </w:pPr>
      <w:r w:rsidRPr="00D157F5">
        <w:rPr>
          <w:b/>
          <w:sz w:val="22"/>
        </w:rPr>
        <w:t xml:space="preserve">Source: </w:t>
      </w:r>
      <w:r w:rsidRPr="00D157F5">
        <w:rPr>
          <w:bCs/>
          <w:sz w:val="22"/>
        </w:rPr>
        <w:tab/>
        <w:t>Alcatel-Lucent</w:t>
      </w:r>
    </w:p>
    <w:p w:rsidR="00035DE8" w:rsidRPr="00D157F5" w:rsidRDefault="00035DE8" w:rsidP="00035DE8">
      <w:pPr>
        <w:tabs>
          <w:tab w:val="left" w:pos="1985"/>
        </w:tabs>
        <w:spacing w:after="0"/>
        <w:jc w:val="both"/>
        <w:rPr>
          <w:sz w:val="22"/>
        </w:rPr>
      </w:pPr>
      <w:r w:rsidRPr="00D157F5">
        <w:rPr>
          <w:b/>
          <w:sz w:val="22"/>
        </w:rPr>
        <w:t>Title:</w:t>
      </w:r>
      <w:r w:rsidRPr="00D157F5">
        <w:rPr>
          <w:sz w:val="22"/>
        </w:rPr>
        <w:t xml:space="preserve"> </w:t>
      </w:r>
      <w:r w:rsidRPr="00D157F5">
        <w:rPr>
          <w:sz w:val="22"/>
        </w:rPr>
        <w:tab/>
      </w:r>
      <w:r w:rsidR="001D1732">
        <w:rPr>
          <w:sz w:val="22"/>
        </w:rPr>
        <w:t xml:space="preserve">RSRP and RSRQ Measurement </w:t>
      </w:r>
      <w:r w:rsidR="00300B63" w:rsidRPr="00300B63">
        <w:rPr>
          <w:sz w:val="22"/>
        </w:rPr>
        <w:t>Requirements</w:t>
      </w:r>
      <w:r w:rsidR="00B540DD">
        <w:rPr>
          <w:sz w:val="22"/>
        </w:rPr>
        <w:t xml:space="preserve"> </w:t>
      </w:r>
      <w:r w:rsidR="001D1732">
        <w:rPr>
          <w:sz w:val="22"/>
        </w:rPr>
        <w:t>with</w:t>
      </w:r>
      <w:r w:rsidR="00B540DD">
        <w:rPr>
          <w:sz w:val="22"/>
        </w:rPr>
        <w:t xml:space="preserve"> </w:t>
      </w:r>
      <w:r w:rsidR="00B540DD" w:rsidRPr="00B540DD">
        <w:rPr>
          <w:sz w:val="22"/>
        </w:rPr>
        <w:t>Small Cell Discovery</w:t>
      </w:r>
      <w:r w:rsidR="001D1732">
        <w:rPr>
          <w:sz w:val="22"/>
        </w:rPr>
        <w:t xml:space="preserve"> Signals</w:t>
      </w:r>
    </w:p>
    <w:p w:rsidR="00035DE8" w:rsidRPr="00D157F5" w:rsidRDefault="00035DE8" w:rsidP="00035DE8">
      <w:pPr>
        <w:tabs>
          <w:tab w:val="left" w:pos="1985"/>
        </w:tabs>
        <w:spacing w:after="0"/>
        <w:jc w:val="both"/>
        <w:rPr>
          <w:sz w:val="22"/>
        </w:rPr>
      </w:pPr>
      <w:r w:rsidRPr="00D157F5">
        <w:rPr>
          <w:b/>
          <w:sz w:val="22"/>
        </w:rPr>
        <w:t>Document for:</w:t>
      </w:r>
      <w:r w:rsidRPr="00D157F5">
        <w:rPr>
          <w:sz w:val="22"/>
        </w:rPr>
        <w:tab/>
        <w:t>Discussion</w:t>
      </w:r>
    </w:p>
    <w:p w:rsidR="00035DE8" w:rsidRPr="00D157F5" w:rsidRDefault="00035DE8" w:rsidP="00035DE8">
      <w:pPr>
        <w:pStyle w:val="Heading1"/>
        <w:rPr>
          <w:lang w:val="en-US"/>
        </w:rPr>
      </w:pPr>
      <w:r w:rsidRPr="00D157F5">
        <w:rPr>
          <w:lang w:val="en-US"/>
        </w:rPr>
        <w:t>Introduction</w:t>
      </w:r>
    </w:p>
    <w:p w:rsidR="008E17FF" w:rsidRDefault="00484A3D" w:rsidP="008549A1">
      <w:bookmarkStart w:id="0" w:name="OLE_LINK13"/>
      <w:bookmarkStart w:id="1" w:name="OLE_LINK14"/>
      <w:r>
        <w:rPr>
          <w:lang w:val="en-GB"/>
        </w:rPr>
        <w:t>S</w:t>
      </w:r>
      <w:r w:rsidRPr="00484A3D">
        <w:rPr>
          <w:lang w:val="en-GB"/>
        </w:rPr>
        <w:t xml:space="preserve">mall cells may be turned on/off </w:t>
      </w:r>
      <w:r>
        <w:rPr>
          <w:lang w:val="en-GB"/>
        </w:rPr>
        <w:t xml:space="preserve">for </w:t>
      </w:r>
      <w:r w:rsidRPr="00484A3D">
        <w:rPr>
          <w:lang w:val="en-GB"/>
        </w:rPr>
        <w:t>interference avoidance and coordination among small cells</w:t>
      </w:r>
      <w:r>
        <w:rPr>
          <w:lang w:val="en-GB"/>
        </w:rPr>
        <w:t xml:space="preserve"> to provide </w:t>
      </w:r>
      <w:r w:rsidRPr="00484A3D">
        <w:rPr>
          <w:lang w:val="en-GB"/>
        </w:rPr>
        <w:t xml:space="preserve">potential </w:t>
      </w:r>
      <w:r>
        <w:rPr>
          <w:lang w:val="en-GB"/>
        </w:rPr>
        <w:t xml:space="preserve">throughput </w:t>
      </w:r>
      <w:r w:rsidRPr="00484A3D">
        <w:rPr>
          <w:lang w:val="en-GB"/>
        </w:rPr>
        <w:t>gains</w:t>
      </w:r>
      <w:r>
        <w:rPr>
          <w:lang w:val="en-GB"/>
        </w:rPr>
        <w:t xml:space="preserve">. </w:t>
      </w:r>
      <w:r w:rsidRPr="00484A3D">
        <w:rPr>
          <w:lang w:val="en-GB"/>
        </w:rPr>
        <w:t>In addition</w:t>
      </w:r>
      <w:r>
        <w:rPr>
          <w:lang w:val="en-GB"/>
        </w:rPr>
        <w:t xml:space="preserve">, </w:t>
      </w:r>
      <w:r w:rsidRPr="00484A3D">
        <w:rPr>
          <w:lang w:val="en-GB"/>
        </w:rPr>
        <w:t>small cell on/off schemes may also provide benefits in terms of energy savings</w:t>
      </w:r>
      <w:r>
        <w:rPr>
          <w:lang w:val="en-GB"/>
        </w:rPr>
        <w:t xml:space="preserve">. </w:t>
      </w:r>
      <w:r w:rsidR="008549A1">
        <w:rPr>
          <w:lang w:val="en-GB"/>
        </w:rPr>
        <w:t>It is</w:t>
      </w:r>
      <w:r w:rsidR="008549A1" w:rsidRPr="008549A1">
        <w:rPr>
          <w:lang w:val="en-GB"/>
        </w:rPr>
        <w:t xml:space="preserve"> beneficial to introduce the small cell o</w:t>
      </w:r>
      <w:r w:rsidR="009D3676">
        <w:rPr>
          <w:lang w:val="en-GB"/>
        </w:rPr>
        <w:t>n/off transition time reduction</w:t>
      </w:r>
      <w:r w:rsidR="008549A1" w:rsidRPr="008549A1">
        <w:rPr>
          <w:lang w:val="en-GB"/>
        </w:rPr>
        <w:t xml:space="preserve">, and the gain increases with decreasing transition time. </w:t>
      </w:r>
      <w:r w:rsidR="008549A1">
        <w:rPr>
          <w:lang w:val="en-GB"/>
        </w:rPr>
        <w:t>D</w:t>
      </w:r>
      <w:r w:rsidR="008549A1" w:rsidRPr="008549A1">
        <w:rPr>
          <w:lang w:val="en-GB"/>
        </w:rPr>
        <w:t xml:space="preserve">iscovery procedure/signal(s) is </w:t>
      </w:r>
      <w:r w:rsidR="008549A1">
        <w:rPr>
          <w:lang w:val="en-GB"/>
        </w:rPr>
        <w:t>used for</w:t>
      </w:r>
      <w:r w:rsidR="008E17FF">
        <w:rPr>
          <w:lang w:val="en-GB"/>
        </w:rPr>
        <w:t xml:space="preserve"> </w:t>
      </w:r>
      <w:r w:rsidR="008E17FF" w:rsidRPr="008E17FF">
        <w:t>support</w:t>
      </w:r>
      <w:r w:rsidR="008E17FF">
        <w:t>ing</w:t>
      </w:r>
      <w:r w:rsidR="008E17FF" w:rsidRPr="008E17FF">
        <w:t xml:space="preserve"> an enha</w:t>
      </w:r>
      <w:r w:rsidR="008E17FF">
        <w:t xml:space="preserve">nced transition time reduction. </w:t>
      </w:r>
    </w:p>
    <w:p w:rsidR="00B540DD" w:rsidRPr="00B540DD" w:rsidRDefault="000056ED" w:rsidP="00B540DD">
      <w:pPr>
        <w:rPr>
          <w:lang w:val="en-GB" w:eastAsia="ja-JP"/>
        </w:rPr>
      </w:pPr>
      <w:r>
        <w:rPr>
          <w:lang w:val="en-GB" w:eastAsia="ja-JP"/>
        </w:rPr>
        <w:t xml:space="preserve">In [3], RAN1 informs RAN4 that </w:t>
      </w:r>
      <w:r w:rsidR="00B540DD" w:rsidRPr="00B540DD">
        <w:rPr>
          <w:lang w:val="en-GB" w:eastAsia="ja-JP"/>
        </w:rPr>
        <w:t xml:space="preserve">RAN1 discussed small cell discovery </w:t>
      </w:r>
      <w:r w:rsidR="00B540DD" w:rsidRPr="00B540DD">
        <w:rPr>
          <w:rFonts w:hint="eastAsia"/>
          <w:lang w:val="en-GB" w:eastAsia="ja-JP"/>
        </w:rPr>
        <w:t xml:space="preserve">signal </w:t>
      </w:r>
      <w:r w:rsidR="00B540DD" w:rsidRPr="00B540DD">
        <w:rPr>
          <w:lang w:val="en-GB" w:eastAsia="ja-JP"/>
        </w:rPr>
        <w:t>and the fol</w:t>
      </w:r>
      <w:r w:rsidR="00B540DD">
        <w:rPr>
          <w:lang w:val="en-GB" w:eastAsia="ja-JP"/>
        </w:rPr>
        <w:t xml:space="preserve">lowing agreements were achieved </w:t>
      </w:r>
    </w:p>
    <w:p w:rsidR="00B540DD" w:rsidRPr="00EF33F6" w:rsidRDefault="00B540DD" w:rsidP="00B540DD">
      <w:pPr>
        <w:numPr>
          <w:ilvl w:val="0"/>
          <w:numId w:val="36"/>
        </w:numPr>
        <w:rPr>
          <w:i/>
          <w:iCs/>
          <w:lang w:eastAsia="ja-JP"/>
        </w:rPr>
      </w:pPr>
      <w:r w:rsidRPr="00EF33F6">
        <w:rPr>
          <w:i/>
          <w:iCs/>
          <w:lang w:eastAsia="ja-JP"/>
        </w:rPr>
        <w:t>For the purpose of DRS based measurements, the UE shall only assume the presence of signals of the DRS</w:t>
      </w:r>
      <w:r w:rsidRPr="00EF33F6">
        <w:rPr>
          <w:rFonts w:hint="eastAsia"/>
          <w:i/>
          <w:iCs/>
          <w:lang w:eastAsia="ja-JP"/>
        </w:rPr>
        <w:t>.</w:t>
      </w:r>
    </w:p>
    <w:p w:rsidR="00B540DD" w:rsidRPr="00C658BF" w:rsidRDefault="00B540DD" w:rsidP="00B540DD">
      <w:pPr>
        <w:numPr>
          <w:ilvl w:val="0"/>
          <w:numId w:val="36"/>
        </w:numPr>
        <w:rPr>
          <w:i/>
          <w:iCs/>
          <w:lang w:eastAsia="ja-JP"/>
        </w:rPr>
      </w:pPr>
      <w:r w:rsidRPr="00EF33F6">
        <w:rPr>
          <w:rFonts w:hint="eastAsia"/>
          <w:i/>
          <w:iCs/>
          <w:lang w:eastAsia="ja-JP"/>
        </w:rPr>
        <w:t>For both intra- and inter- frequency measurement, if</w:t>
      </w:r>
      <w:r w:rsidRPr="00EF33F6">
        <w:rPr>
          <w:i/>
          <w:iCs/>
          <w:lang w:eastAsia="ja-JP"/>
        </w:rPr>
        <w:t xml:space="preserve"> a UE </w:t>
      </w:r>
      <w:r w:rsidRPr="00EF33F6">
        <w:rPr>
          <w:rFonts w:hint="eastAsia"/>
          <w:i/>
          <w:iCs/>
          <w:lang w:eastAsia="ja-JP"/>
        </w:rPr>
        <w:t xml:space="preserve">is </w:t>
      </w:r>
      <w:r w:rsidRPr="00EF33F6">
        <w:rPr>
          <w:i/>
          <w:iCs/>
          <w:lang w:eastAsia="ja-JP"/>
        </w:rPr>
        <w:t xml:space="preserve">configured with only DRS-based measurements </w:t>
      </w:r>
      <w:r w:rsidRPr="00C658BF">
        <w:rPr>
          <w:i/>
          <w:iCs/>
          <w:lang w:eastAsia="ja-JP"/>
        </w:rPr>
        <w:t xml:space="preserve">reporting on a given carrier frequency, and </w:t>
      </w:r>
      <w:r w:rsidRPr="00C658BF">
        <w:rPr>
          <w:rFonts w:hint="eastAsia"/>
          <w:i/>
          <w:iCs/>
          <w:lang w:eastAsia="ja-JP"/>
        </w:rPr>
        <w:t xml:space="preserve">UE is </w:t>
      </w:r>
      <w:r w:rsidRPr="00C658BF">
        <w:rPr>
          <w:i/>
          <w:iCs/>
          <w:lang w:eastAsia="ja-JP"/>
        </w:rPr>
        <w:t>not configured with an activated serving cell on that carrier frequency</w:t>
      </w:r>
      <w:r w:rsidRPr="00C658BF">
        <w:rPr>
          <w:rFonts w:hint="eastAsia"/>
          <w:i/>
          <w:iCs/>
          <w:lang w:eastAsia="ja-JP"/>
        </w:rPr>
        <w:t>, t</w:t>
      </w:r>
      <w:r w:rsidRPr="00C658BF">
        <w:rPr>
          <w:i/>
          <w:iCs/>
          <w:lang w:eastAsia="ja-JP"/>
        </w:rPr>
        <w:t>he UE shall (should) not assume the presence of any signal and channel except for DRS in the DMTC (DRS measurement timing configuration) duration</w:t>
      </w:r>
      <w:r w:rsidRPr="00C658BF">
        <w:rPr>
          <w:rFonts w:hint="eastAsia"/>
          <w:i/>
          <w:iCs/>
          <w:lang w:eastAsia="ja-JP"/>
        </w:rPr>
        <w:t>.</w:t>
      </w:r>
    </w:p>
    <w:p w:rsidR="00B540DD" w:rsidRPr="00C658BF" w:rsidRDefault="00B540DD" w:rsidP="00B540DD">
      <w:pPr>
        <w:numPr>
          <w:ilvl w:val="0"/>
          <w:numId w:val="36"/>
        </w:numPr>
        <w:rPr>
          <w:i/>
          <w:iCs/>
          <w:lang w:eastAsia="ja-JP"/>
        </w:rPr>
      </w:pPr>
      <w:r w:rsidRPr="00C658BF">
        <w:rPr>
          <w:rFonts w:hint="eastAsia"/>
          <w:i/>
          <w:iCs/>
          <w:lang w:eastAsia="ja-JP"/>
        </w:rPr>
        <w:t>For DRS,</w:t>
      </w:r>
    </w:p>
    <w:p w:rsidR="00B540DD" w:rsidRPr="00C658BF" w:rsidRDefault="00B540DD" w:rsidP="00B540DD">
      <w:pPr>
        <w:numPr>
          <w:ilvl w:val="1"/>
          <w:numId w:val="36"/>
        </w:numPr>
        <w:rPr>
          <w:i/>
          <w:iCs/>
          <w:lang w:eastAsia="ja-JP"/>
        </w:rPr>
      </w:pPr>
      <w:r w:rsidRPr="00C658BF">
        <w:rPr>
          <w:i/>
          <w:iCs/>
          <w:lang w:eastAsia="ja-JP"/>
        </w:rPr>
        <w:t>Scrambling ID of PSS/SSS/CRS is PCID</w:t>
      </w:r>
    </w:p>
    <w:p w:rsidR="00B540DD" w:rsidRPr="00C658BF" w:rsidRDefault="00B540DD" w:rsidP="00B540DD">
      <w:pPr>
        <w:numPr>
          <w:ilvl w:val="1"/>
          <w:numId w:val="36"/>
        </w:numPr>
        <w:rPr>
          <w:i/>
          <w:iCs/>
          <w:lang w:eastAsia="ja-JP"/>
        </w:rPr>
      </w:pPr>
      <w:r w:rsidRPr="00C658BF">
        <w:rPr>
          <w:i/>
          <w:iCs/>
          <w:lang w:eastAsia="ja-JP"/>
        </w:rPr>
        <w:t>Scrambling ID of CSI-RS may be different from PCID</w:t>
      </w:r>
    </w:p>
    <w:p w:rsidR="00B540DD" w:rsidRPr="00C658BF" w:rsidRDefault="00B540DD" w:rsidP="00B540DD">
      <w:pPr>
        <w:numPr>
          <w:ilvl w:val="0"/>
          <w:numId w:val="36"/>
        </w:numPr>
        <w:rPr>
          <w:i/>
          <w:iCs/>
          <w:lang w:eastAsia="ja-JP"/>
        </w:rPr>
      </w:pPr>
      <w:r w:rsidRPr="00C658BF">
        <w:rPr>
          <w:i/>
          <w:iCs/>
          <w:lang w:eastAsia="ja-JP"/>
        </w:rPr>
        <w:t xml:space="preserve">TP identification may be represented by e.g., CSI-RS RE configuration, Scrambling ID, </w:t>
      </w:r>
      <w:proofErr w:type="spellStart"/>
      <w:r w:rsidRPr="00C658BF">
        <w:rPr>
          <w:i/>
          <w:iCs/>
          <w:lang w:eastAsia="ja-JP"/>
        </w:rPr>
        <w:t>Subframe</w:t>
      </w:r>
      <w:proofErr w:type="spellEnd"/>
      <w:r w:rsidRPr="00C658BF">
        <w:rPr>
          <w:i/>
          <w:iCs/>
          <w:lang w:eastAsia="ja-JP"/>
        </w:rPr>
        <w:t xml:space="preserve"> offset, </w:t>
      </w:r>
      <w:proofErr w:type="gramStart"/>
      <w:r w:rsidRPr="00C658BF">
        <w:rPr>
          <w:i/>
          <w:iCs/>
          <w:lang w:eastAsia="ja-JP"/>
        </w:rPr>
        <w:t>cover</w:t>
      </w:r>
      <w:proofErr w:type="gramEnd"/>
      <w:r w:rsidRPr="00C658BF">
        <w:rPr>
          <w:i/>
          <w:iCs/>
          <w:lang w:eastAsia="ja-JP"/>
        </w:rPr>
        <w:t xml:space="preserve"> code or their combination</w:t>
      </w:r>
      <w:r w:rsidRPr="00C658BF">
        <w:rPr>
          <w:rFonts w:hint="eastAsia"/>
          <w:i/>
          <w:iCs/>
          <w:lang w:eastAsia="ja-JP"/>
        </w:rPr>
        <w:t>.</w:t>
      </w:r>
    </w:p>
    <w:p w:rsidR="00B540DD" w:rsidRPr="00C658BF" w:rsidRDefault="00B540DD" w:rsidP="00B540DD">
      <w:pPr>
        <w:numPr>
          <w:ilvl w:val="1"/>
          <w:numId w:val="36"/>
        </w:numPr>
        <w:rPr>
          <w:i/>
          <w:iCs/>
          <w:lang w:eastAsia="ja-JP"/>
        </w:rPr>
      </w:pPr>
      <w:r w:rsidRPr="00C658BF">
        <w:rPr>
          <w:i/>
          <w:iCs/>
          <w:lang w:eastAsia="ja-JP"/>
        </w:rPr>
        <w:t>FFS on details</w:t>
      </w:r>
    </w:p>
    <w:p w:rsidR="00B540DD" w:rsidRPr="00C658BF" w:rsidRDefault="00B540DD" w:rsidP="00B540DD">
      <w:pPr>
        <w:numPr>
          <w:ilvl w:val="0"/>
          <w:numId w:val="36"/>
        </w:numPr>
        <w:rPr>
          <w:i/>
          <w:iCs/>
          <w:lang w:eastAsia="ja-JP"/>
        </w:rPr>
      </w:pPr>
      <w:r w:rsidRPr="00C658BF">
        <w:rPr>
          <w:rFonts w:hint="eastAsia"/>
          <w:i/>
          <w:iCs/>
          <w:lang w:eastAsia="ja-JP"/>
        </w:rPr>
        <w:t xml:space="preserve">DRS can only be transmitted on a DL </w:t>
      </w:r>
      <w:proofErr w:type="spellStart"/>
      <w:r w:rsidRPr="00C658BF">
        <w:rPr>
          <w:rFonts w:hint="eastAsia"/>
          <w:i/>
          <w:iCs/>
          <w:lang w:eastAsia="ja-JP"/>
        </w:rPr>
        <w:t>subframe</w:t>
      </w:r>
      <w:proofErr w:type="spellEnd"/>
      <w:r w:rsidRPr="00C658BF">
        <w:rPr>
          <w:rFonts w:hint="eastAsia"/>
          <w:i/>
          <w:iCs/>
          <w:lang w:eastAsia="ja-JP"/>
        </w:rPr>
        <w:t xml:space="preserve"> or </w:t>
      </w:r>
      <w:proofErr w:type="spellStart"/>
      <w:r w:rsidRPr="00C658BF">
        <w:rPr>
          <w:rFonts w:hint="eastAsia"/>
          <w:i/>
          <w:iCs/>
          <w:lang w:eastAsia="ja-JP"/>
        </w:rPr>
        <w:t>DwPTS</w:t>
      </w:r>
      <w:proofErr w:type="spellEnd"/>
      <w:r w:rsidRPr="00C658BF">
        <w:rPr>
          <w:rFonts w:hint="eastAsia"/>
          <w:i/>
          <w:iCs/>
          <w:lang w:eastAsia="ja-JP"/>
        </w:rPr>
        <w:t xml:space="preserve"> region of </w:t>
      </w:r>
      <w:proofErr w:type="spellStart"/>
      <w:r w:rsidRPr="00C658BF">
        <w:rPr>
          <w:rFonts w:hint="eastAsia"/>
          <w:i/>
          <w:iCs/>
          <w:lang w:eastAsia="ja-JP"/>
        </w:rPr>
        <w:t>subframes</w:t>
      </w:r>
      <w:proofErr w:type="spellEnd"/>
      <w:r w:rsidRPr="00C658BF">
        <w:rPr>
          <w:rFonts w:hint="eastAsia"/>
          <w:i/>
          <w:iCs/>
          <w:lang w:eastAsia="ja-JP"/>
        </w:rPr>
        <w:t>.</w:t>
      </w:r>
    </w:p>
    <w:p w:rsidR="00B540DD" w:rsidRPr="00C658BF" w:rsidRDefault="00B540DD" w:rsidP="00B540DD">
      <w:pPr>
        <w:numPr>
          <w:ilvl w:val="0"/>
          <w:numId w:val="36"/>
        </w:numPr>
        <w:rPr>
          <w:i/>
          <w:iCs/>
          <w:lang w:eastAsia="ja-JP"/>
        </w:rPr>
      </w:pPr>
      <w:r w:rsidRPr="00C658BF">
        <w:rPr>
          <w:rFonts w:hint="eastAsia"/>
          <w:i/>
          <w:iCs/>
          <w:lang w:eastAsia="ja-JP"/>
        </w:rPr>
        <w:t>For DRS-based measurement, a</w:t>
      </w:r>
      <w:r w:rsidRPr="00C658BF">
        <w:rPr>
          <w:i/>
          <w:iCs/>
          <w:lang w:eastAsia="ja-JP"/>
        </w:rPr>
        <w:t xml:space="preserve"> UE assumes that </w:t>
      </w:r>
    </w:p>
    <w:p w:rsidR="00B540DD" w:rsidRPr="00C658BF" w:rsidRDefault="00B540DD" w:rsidP="00B540DD">
      <w:pPr>
        <w:numPr>
          <w:ilvl w:val="1"/>
          <w:numId w:val="36"/>
        </w:numPr>
        <w:rPr>
          <w:i/>
          <w:iCs/>
          <w:lang w:eastAsia="ja-JP"/>
        </w:rPr>
      </w:pPr>
      <w:r w:rsidRPr="00C658BF">
        <w:rPr>
          <w:rFonts w:hint="eastAsia"/>
          <w:i/>
          <w:iCs/>
          <w:lang w:eastAsia="ja-JP"/>
        </w:rPr>
        <w:t>A</w:t>
      </w:r>
      <w:r w:rsidRPr="00C658BF">
        <w:rPr>
          <w:i/>
          <w:iCs/>
          <w:lang w:eastAsia="ja-JP"/>
        </w:rPr>
        <w:t xml:space="preserve"> DRS occasion </w:t>
      </w:r>
      <w:r w:rsidRPr="00C658BF">
        <w:rPr>
          <w:rFonts w:hint="eastAsia"/>
          <w:i/>
          <w:iCs/>
          <w:lang w:eastAsia="ja-JP"/>
        </w:rPr>
        <w:t xml:space="preserve">for a cell </w:t>
      </w:r>
      <w:r w:rsidRPr="00C658BF">
        <w:rPr>
          <w:i/>
          <w:iCs/>
          <w:lang w:eastAsia="ja-JP"/>
        </w:rPr>
        <w:t>consists of</w:t>
      </w:r>
    </w:p>
    <w:p w:rsidR="00B540DD" w:rsidRPr="00EF33F6" w:rsidRDefault="00B540DD" w:rsidP="00B540DD">
      <w:pPr>
        <w:numPr>
          <w:ilvl w:val="2"/>
          <w:numId w:val="36"/>
        </w:numPr>
        <w:rPr>
          <w:i/>
          <w:iCs/>
          <w:lang w:eastAsia="ja-JP"/>
        </w:rPr>
      </w:pPr>
      <w:r w:rsidRPr="00C658BF">
        <w:rPr>
          <w:i/>
          <w:iCs/>
          <w:lang w:eastAsia="ja-JP"/>
        </w:rPr>
        <w:t>One instance of PSS/SSS per Rel-</w:t>
      </w:r>
      <w:r w:rsidRPr="00EF33F6">
        <w:rPr>
          <w:i/>
          <w:iCs/>
          <w:lang w:eastAsia="ja-JP"/>
        </w:rPr>
        <w:t>8</w:t>
      </w:r>
    </w:p>
    <w:p w:rsidR="00B540DD" w:rsidRPr="00EF33F6" w:rsidRDefault="00B540DD" w:rsidP="00B540DD">
      <w:pPr>
        <w:numPr>
          <w:ilvl w:val="2"/>
          <w:numId w:val="36"/>
        </w:numPr>
        <w:rPr>
          <w:i/>
          <w:iCs/>
          <w:lang w:eastAsia="ja-JP"/>
        </w:rPr>
      </w:pPr>
      <w:r w:rsidRPr="00EF33F6">
        <w:rPr>
          <w:i/>
          <w:iCs/>
          <w:lang w:eastAsia="ja-JP"/>
        </w:rPr>
        <w:t xml:space="preserve">CRS is transmitted at least in the same </w:t>
      </w:r>
      <w:proofErr w:type="spellStart"/>
      <w:r w:rsidRPr="00EF33F6">
        <w:rPr>
          <w:i/>
          <w:iCs/>
          <w:lang w:eastAsia="ja-JP"/>
        </w:rPr>
        <w:t>subframe</w:t>
      </w:r>
      <w:proofErr w:type="spellEnd"/>
      <w:r w:rsidRPr="00EF33F6">
        <w:rPr>
          <w:rFonts w:hint="eastAsia"/>
          <w:i/>
          <w:iCs/>
          <w:lang w:eastAsia="ja-JP"/>
        </w:rPr>
        <w:t>(s)</w:t>
      </w:r>
      <w:r w:rsidRPr="00EF33F6">
        <w:rPr>
          <w:i/>
          <w:iCs/>
          <w:lang w:eastAsia="ja-JP"/>
        </w:rPr>
        <w:t xml:space="preserve"> as </w:t>
      </w:r>
      <w:r w:rsidRPr="00EF33F6">
        <w:rPr>
          <w:rFonts w:hint="eastAsia"/>
          <w:i/>
          <w:iCs/>
          <w:lang w:eastAsia="ja-JP"/>
        </w:rPr>
        <w:t>PSS/</w:t>
      </w:r>
      <w:r w:rsidRPr="00EF33F6">
        <w:rPr>
          <w:i/>
          <w:iCs/>
          <w:lang w:eastAsia="ja-JP"/>
        </w:rPr>
        <w:t>SSS</w:t>
      </w:r>
    </w:p>
    <w:p w:rsidR="00B540DD" w:rsidRPr="00EF33F6" w:rsidRDefault="00B540DD" w:rsidP="00B540DD">
      <w:pPr>
        <w:numPr>
          <w:ilvl w:val="2"/>
          <w:numId w:val="36"/>
        </w:numPr>
        <w:rPr>
          <w:i/>
          <w:iCs/>
          <w:lang w:eastAsia="ja-JP"/>
        </w:rPr>
      </w:pPr>
      <w:r w:rsidRPr="00EF33F6">
        <w:rPr>
          <w:rFonts w:hint="eastAsia"/>
          <w:i/>
          <w:iCs/>
          <w:lang w:eastAsia="ja-JP"/>
        </w:rPr>
        <w:t>A DRS occasion can comprise multiple CSI-RS RE configurations</w:t>
      </w:r>
    </w:p>
    <w:p w:rsidR="00B540DD" w:rsidRPr="00EF33F6" w:rsidRDefault="00B540DD" w:rsidP="00B540DD">
      <w:pPr>
        <w:numPr>
          <w:ilvl w:val="3"/>
          <w:numId w:val="36"/>
        </w:numPr>
        <w:rPr>
          <w:i/>
          <w:iCs/>
          <w:lang w:eastAsia="ja-JP"/>
        </w:rPr>
      </w:pPr>
      <w:r w:rsidRPr="00EF33F6">
        <w:rPr>
          <w:i/>
          <w:iCs/>
          <w:lang w:eastAsia="ja-JP"/>
        </w:rPr>
        <w:t>T</w:t>
      </w:r>
      <w:r w:rsidRPr="00EF33F6">
        <w:rPr>
          <w:rFonts w:hint="eastAsia"/>
          <w:i/>
          <w:iCs/>
          <w:lang w:eastAsia="ja-JP"/>
        </w:rPr>
        <w:t xml:space="preserve">he different CSI-RS configurations may be in the same or different </w:t>
      </w:r>
      <w:proofErr w:type="spellStart"/>
      <w:r w:rsidRPr="00EF33F6">
        <w:rPr>
          <w:rFonts w:hint="eastAsia"/>
          <w:i/>
          <w:iCs/>
          <w:lang w:eastAsia="ja-JP"/>
        </w:rPr>
        <w:t>subframe</w:t>
      </w:r>
      <w:proofErr w:type="spellEnd"/>
      <w:r w:rsidRPr="00EF33F6">
        <w:rPr>
          <w:rFonts w:hint="eastAsia"/>
          <w:i/>
          <w:iCs/>
          <w:lang w:eastAsia="ja-JP"/>
        </w:rPr>
        <w:t>(s)</w:t>
      </w:r>
    </w:p>
    <w:p w:rsidR="00B540DD" w:rsidRPr="00EF33F6" w:rsidRDefault="00B540DD" w:rsidP="00B540DD">
      <w:pPr>
        <w:numPr>
          <w:ilvl w:val="3"/>
          <w:numId w:val="36"/>
        </w:numPr>
        <w:rPr>
          <w:i/>
          <w:iCs/>
          <w:lang w:eastAsia="ja-JP"/>
        </w:rPr>
      </w:pPr>
      <w:r w:rsidRPr="00EF33F6">
        <w:rPr>
          <w:i/>
          <w:iCs/>
          <w:lang w:eastAsia="ja-JP"/>
        </w:rPr>
        <w:t>T</w:t>
      </w:r>
      <w:r w:rsidRPr="00EF33F6">
        <w:rPr>
          <w:rFonts w:hint="eastAsia"/>
          <w:i/>
          <w:iCs/>
          <w:lang w:eastAsia="ja-JP"/>
        </w:rPr>
        <w:t>he different CSI-RS configurations may be scrambled independently</w:t>
      </w:r>
    </w:p>
    <w:p w:rsidR="00B540DD" w:rsidRPr="00EF33F6" w:rsidRDefault="00B540DD" w:rsidP="00B540DD">
      <w:pPr>
        <w:numPr>
          <w:ilvl w:val="2"/>
          <w:numId w:val="36"/>
        </w:numPr>
        <w:rPr>
          <w:i/>
          <w:iCs/>
          <w:lang w:eastAsia="ja-JP"/>
        </w:rPr>
      </w:pPr>
      <w:r w:rsidRPr="00EF33F6">
        <w:rPr>
          <w:i/>
          <w:iCs/>
          <w:lang w:eastAsia="ja-JP"/>
        </w:rPr>
        <w:t xml:space="preserve">Relative </w:t>
      </w:r>
      <w:proofErr w:type="spellStart"/>
      <w:r w:rsidRPr="00EF33F6">
        <w:rPr>
          <w:i/>
          <w:iCs/>
          <w:lang w:eastAsia="ja-JP"/>
        </w:rPr>
        <w:t>subframe</w:t>
      </w:r>
      <w:proofErr w:type="spellEnd"/>
      <w:r w:rsidRPr="00EF33F6">
        <w:rPr>
          <w:i/>
          <w:iCs/>
          <w:lang w:eastAsia="ja-JP"/>
        </w:rPr>
        <w:t xml:space="preserve"> offset between SSS and </w:t>
      </w:r>
      <w:r w:rsidRPr="00EF33F6">
        <w:rPr>
          <w:rFonts w:hint="eastAsia"/>
          <w:i/>
          <w:iCs/>
          <w:lang w:eastAsia="ja-JP"/>
        </w:rPr>
        <w:t xml:space="preserve">one </w:t>
      </w:r>
      <w:r w:rsidRPr="00EF33F6">
        <w:rPr>
          <w:i/>
          <w:iCs/>
          <w:lang w:eastAsia="ja-JP"/>
        </w:rPr>
        <w:t xml:space="preserve">CSI-RS </w:t>
      </w:r>
      <w:r w:rsidRPr="00EF33F6">
        <w:rPr>
          <w:rFonts w:hint="eastAsia"/>
          <w:i/>
          <w:iCs/>
          <w:lang w:eastAsia="ja-JP"/>
        </w:rPr>
        <w:t>RE configuration</w:t>
      </w:r>
    </w:p>
    <w:p w:rsidR="00B540DD" w:rsidRPr="00C658BF" w:rsidRDefault="00B540DD" w:rsidP="00B540DD">
      <w:pPr>
        <w:numPr>
          <w:ilvl w:val="3"/>
          <w:numId w:val="36"/>
        </w:numPr>
        <w:rPr>
          <w:i/>
          <w:iCs/>
          <w:lang w:eastAsia="ja-JP"/>
        </w:rPr>
      </w:pPr>
      <w:r w:rsidRPr="00C658BF">
        <w:rPr>
          <w:rFonts w:hint="eastAsia"/>
          <w:i/>
          <w:iCs/>
          <w:lang w:eastAsia="ja-JP"/>
        </w:rPr>
        <w:t>FFS between v</w:t>
      </w:r>
      <w:r w:rsidRPr="00C658BF">
        <w:rPr>
          <w:i/>
          <w:iCs/>
          <w:lang w:eastAsia="ja-JP"/>
        </w:rPr>
        <w:t xml:space="preserve">ariable </w:t>
      </w:r>
      <w:r w:rsidRPr="00C658BF">
        <w:rPr>
          <w:rFonts w:hint="eastAsia"/>
          <w:i/>
          <w:iCs/>
          <w:lang w:eastAsia="ja-JP"/>
        </w:rPr>
        <w:t xml:space="preserve">or fixed </w:t>
      </w:r>
      <w:r w:rsidRPr="00C658BF">
        <w:rPr>
          <w:i/>
          <w:iCs/>
          <w:lang w:eastAsia="ja-JP"/>
        </w:rPr>
        <w:t>within 5</w:t>
      </w:r>
      <w:r w:rsidRPr="00C658BF">
        <w:rPr>
          <w:rFonts w:hint="eastAsia"/>
          <w:i/>
          <w:iCs/>
          <w:lang w:eastAsia="ja-JP"/>
        </w:rPr>
        <w:t xml:space="preserve"> </w:t>
      </w:r>
      <w:proofErr w:type="spellStart"/>
      <w:r w:rsidRPr="00C658BF">
        <w:rPr>
          <w:i/>
          <w:iCs/>
          <w:lang w:eastAsia="ja-JP"/>
        </w:rPr>
        <w:t>msec</w:t>
      </w:r>
      <w:proofErr w:type="spellEnd"/>
      <w:r w:rsidRPr="00C658BF">
        <w:rPr>
          <w:i/>
          <w:iCs/>
          <w:lang w:eastAsia="ja-JP"/>
        </w:rPr>
        <w:t xml:space="preserve"> relative to </w:t>
      </w:r>
      <w:proofErr w:type="spellStart"/>
      <w:r w:rsidRPr="00C658BF">
        <w:rPr>
          <w:i/>
          <w:iCs/>
          <w:lang w:eastAsia="ja-JP"/>
        </w:rPr>
        <w:t>subframe</w:t>
      </w:r>
      <w:proofErr w:type="spellEnd"/>
      <w:r w:rsidRPr="00C658BF">
        <w:rPr>
          <w:i/>
          <w:iCs/>
          <w:lang w:eastAsia="ja-JP"/>
        </w:rPr>
        <w:t xml:space="preserve"> of SSS</w:t>
      </w:r>
    </w:p>
    <w:p w:rsidR="00B540DD" w:rsidRPr="00C658BF" w:rsidRDefault="00B540DD" w:rsidP="00B540DD">
      <w:pPr>
        <w:numPr>
          <w:ilvl w:val="1"/>
          <w:numId w:val="36"/>
        </w:numPr>
        <w:rPr>
          <w:i/>
          <w:iCs/>
          <w:lang w:eastAsia="ja-JP"/>
        </w:rPr>
      </w:pPr>
      <w:r w:rsidRPr="00C658BF">
        <w:rPr>
          <w:i/>
          <w:iCs/>
          <w:lang w:eastAsia="ja-JP"/>
        </w:rPr>
        <w:t xml:space="preserve">A DRS occasion </w:t>
      </w:r>
      <w:r w:rsidRPr="00C658BF">
        <w:rPr>
          <w:rFonts w:hint="eastAsia"/>
          <w:i/>
          <w:iCs/>
          <w:lang w:eastAsia="ja-JP"/>
        </w:rPr>
        <w:t xml:space="preserve">for a cell </w:t>
      </w:r>
      <w:r w:rsidRPr="00C658BF">
        <w:rPr>
          <w:i/>
          <w:iCs/>
          <w:lang w:eastAsia="ja-JP"/>
        </w:rPr>
        <w:t xml:space="preserve">comprises N consecutive </w:t>
      </w:r>
      <w:proofErr w:type="spellStart"/>
      <w:r w:rsidRPr="00C658BF">
        <w:rPr>
          <w:i/>
          <w:iCs/>
          <w:lang w:eastAsia="ja-JP"/>
        </w:rPr>
        <w:t>subframes</w:t>
      </w:r>
      <w:proofErr w:type="spellEnd"/>
      <w:r w:rsidRPr="00C658BF">
        <w:rPr>
          <w:i/>
          <w:iCs/>
          <w:lang w:eastAsia="ja-JP"/>
        </w:rPr>
        <w:t xml:space="preserve"> (N &lt;=</w:t>
      </w:r>
      <w:r w:rsidRPr="00C658BF">
        <w:rPr>
          <w:rFonts w:hint="eastAsia"/>
          <w:i/>
          <w:iCs/>
          <w:lang w:eastAsia="ja-JP"/>
        </w:rPr>
        <w:t xml:space="preserve"> </w:t>
      </w:r>
      <w:r w:rsidRPr="00C658BF">
        <w:rPr>
          <w:i/>
          <w:iCs/>
          <w:lang w:eastAsia="ja-JP"/>
        </w:rPr>
        <w:t>5)</w:t>
      </w:r>
    </w:p>
    <w:p w:rsidR="00B540DD" w:rsidRPr="00C658BF" w:rsidRDefault="00B540DD" w:rsidP="00B540DD">
      <w:pPr>
        <w:numPr>
          <w:ilvl w:val="2"/>
          <w:numId w:val="36"/>
        </w:numPr>
        <w:rPr>
          <w:i/>
          <w:iCs/>
          <w:lang w:eastAsia="ja-JP"/>
        </w:rPr>
      </w:pPr>
      <w:r w:rsidRPr="00C658BF">
        <w:rPr>
          <w:i/>
          <w:iCs/>
          <w:lang w:eastAsia="ja-JP"/>
        </w:rPr>
        <w:t>FFS on DRS transmission on MBSFN</w:t>
      </w:r>
      <w:r w:rsidRPr="00C658BF">
        <w:rPr>
          <w:rFonts w:hint="eastAsia"/>
          <w:i/>
          <w:iCs/>
          <w:lang w:eastAsia="ja-JP"/>
        </w:rPr>
        <w:t xml:space="preserve"> </w:t>
      </w:r>
      <w:proofErr w:type="spellStart"/>
      <w:r w:rsidRPr="00C658BF">
        <w:rPr>
          <w:rFonts w:hint="eastAsia"/>
          <w:i/>
          <w:iCs/>
          <w:lang w:eastAsia="ja-JP"/>
        </w:rPr>
        <w:t>subframe</w:t>
      </w:r>
      <w:proofErr w:type="spellEnd"/>
      <w:r w:rsidRPr="00C658BF">
        <w:rPr>
          <w:i/>
          <w:iCs/>
          <w:lang w:eastAsia="ja-JP"/>
        </w:rPr>
        <w:t>, if so, how</w:t>
      </w:r>
    </w:p>
    <w:p w:rsidR="00B540DD" w:rsidRPr="00C658BF" w:rsidRDefault="00B540DD" w:rsidP="00B540DD">
      <w:pPr>
        <w:numPr>
          <w:ilvl w:val="2"/>
          <w:numId w:val="36"/>
        </w:numPr>
        <w:rPr>
          <w:i/>
          <w:iCs/>
          <w:lang w:eastAsia="ja-JP"/>
        </w:rPr>
      </w:pPr>
      <w:r w:rsidRPr="00C658BF">
        <w:rPr>
          <w:i/>
          <w:iCs/>
          <w:lang w:eastAsia="ja-JP"/>
        </w:rPr>
        <w:t>FFS between</w:t>
      </w:r>
    </w:p>
    <w:p w:rsidR="00B540DD" w:rsidRPr="00C658BF" w:rsidRDefault="00B540DD" w:rsidP="00B540DD">
      <w:pPr>
        <w:numPr>
          <w:ilvl w:val="3"/>
          <w:numId w:val="36"/>
        </w:numPr>
        <w:rPr>
          <w:i/>
          <w:iCs/>
          <w:lang w:eastAsia="ja-JP"/>
        </w:rPr>
      </w:pPr>
      <w:r w:rsidRPr="00C658BF">
        <w:rPr>
          <w:i/>
          <w:iCs/>
          <w:lang w:eastAsia="ja-JP"/>
        </w:rPr>
        <w:t xml:space="preserve">One or more </w:t>
      </w:r>
      <w:proofErr w:type="spellStart"/>
      <w:r w:rsidRPr="00C658BF">
        <w:rPr>
          <w:i/>
          <w:iCs/>
          <w:lang w:eastAsia="ja-JP"/>
        </w:rPr>
        <w:t>subframes</w:t>
      </w:r>
      <w:proofErr w:type="spellEnd"/>
      <w:r w:rsidRPr="00C658BF">
        <w:rPr>
          <w:i/>
          <w:iCs/>
          <w:lang w:eastAsia="ja-JP"/>
        </w:rPr>
        <w:t xml:space="preserve"> among N </w:t>
      </w:r>
      <w:proofErr w:type="spellStart"/>
      <w:r w:rsidRPr="00C658BF">
        <w:rPr>
          <w:i/>
          <w:iCs/>
          <w:lang w:eastAsia="ja-JP"/>
        </w:rPr>
        <w:t>subframes</w:t>
      </w:r>
      <w:proofErr w:type="spellEnd"/>
      <w:r w:rsidRPr="00C658BF">
        <w:rPr>
          <w:i/>
          <w:iCs/>
          <w:lang w:eastAsia="ja-JP"/>
        </w:rPr>
        <w:t xml:space="preserve"> may not carry any DRS signal</w:t>
      </w:r>
      <w:r w:rsidRPr="00C658BF">
        <w:rPr>
          <w:rFonts w:hint="eastAsia"/>
          <w:i/>
          <w:iCs/>
          <w:lang w:eastAsia="ja-JP"/>
        </w:rPr>
        <w:t xml:space="preserve"> (i.e., either CRS or CSI-RS)</w:t>
      </w:r>
    </w:p>
    <w:p w:rsidR="00B540DD" w:rsidRPr="00C658BF" w:rsidRDefault="00B540DD" w:rsidP="00B540DD">
      <w:pPr>
        <w:numPr>
          <w:ilvl w:val="3"/>
          <w:numId w:val="36"/>
        </w:numPr>
        <w:rPr>
          <w:i/>
          <w:iCs/>
          <w:lang w:eastAsia="ja-JP"/>
        </w:rPr>
      </w:pPr>
      <w:r w:rsidRPr="00C658BF">
        <w:rPr>
          <w:i/>
          <w:iCs/>
          <w:lang w:eastAsia="ja-JP"/>
        </w:rPr>
        <w:lastRenderedPageBreak/>
        <w:t xml:space="preserve">All DL </w:t>
      </w:r>
      <w:proofErr w:type="spellStart"/>
      <w:r w:rsidRPr="00C658BF">
        <w:rPr>
          <w:i/>
          <w:iCs/>
          <w:lang w:eastAsia="ja-JP"/>
        </w:rPr>
        <w:t>subframes</w:t>
      </w:r>
      <w:proofErr w:type="spellEnd"/>
      <w:r w:rsidRPr="00C658BF">
        <w:rPr>
          <w:i/>
          <w:iCs/>
          <w:lang w:eastAsia="ja-JP"/>
        </w:rPr>
        <w:t xml:space="preserve"> carry DRS signal</w:t>
      </w:r>
    </w:p>
    <w:p w:rsidR="00B540DD" w:rsidRPr="00C658BF" w:rsidRDefault="00B540DD" w:rsidP="00B540DD">
      <w:pPr>
        <w:numPr>
          <w:ilvl w:val="1"/>
          <w:numId w:val="36"/>
        </w:numPr>
        <w:rPr>
          <w:i/>
          <w:iCs/>
          <w:lang w:eastAsia="ja-JP"/>
        </w:rPr>
      </w:pPr>
      <w:r w:rsidRPr="00C658BF">
        <w:rPr>
          <w:i/>
          <w:iCs/>
          <w:lang w:eastAsia="ja-JP"/>
        </w:rPr>
        <w:t xml:space="preserve">A DRS occasion </w:t>
      </w:r>
      <w:r w:rsidRPr="00C658BF">
        <w:rPr>
          <w:rFonts w:hint="eastAsia"/>
          <w:i/>
          <w:iCs/>
          <w:lang w:eastAsia="ja-JP"/>
        </w:rPr>
        <w:t xml:space="preserve">for a cell </w:t>
      </w:r>
      <w:r w:rsidRPr="00C658BF">
        <w:rPr>
          <w:i/>
          <w:iCs/>
          <w:lang w:eastAsia="ja-JP"/>
        </w:rPr>
        <w:t>is transmitted every M ms</w:t>
      </w:r>
    </w:p>
    <w:p w:rsidR="00B540DD" w:rsidRPr="00EF33F6" w:rsidRDefault="00B540DD" w:rsidP="00B540DD">
      <w:pPr>
        <w:numPr>
          <w:ilvl w:val="2"/>
          <w:numId w:val="36"/>
        </w:numPr>
        <w:rPr>
          <w:i/>
          <w:iCs/>
          <w:lang w:eastAsia="ja-JP"/>
        </w:rPr>
      </w:pPr>
      <w:r w:rsidRPr="00EF33F6">
        <w:rPr>
          <w:i/>
          <w:iCs/>
          <w:lang w:eastAsia="ja-JP"/>
        </w:rPr>
        <w:t>Candidate values for M are 40, 80, 160, FFS on other values</w:t>
      </w:r>
    </w:p>
    <w:p w:rsidR="00B540DD" w:rsidRDefault="00B540DD" w:rsidP="00B540DD">
      <w:pPr>
        <w:numPr>
          <w:ilvl w:val="0"/>
          <w:numId w:val="36"/>
        </w:numPr>
        <w:rPr>
          <w:i/>
          <w:iCs/>
          <w:lang w:eastAsia="ja-JP"/>
        </w:rPr>
      </w:pPr>
      <w:r w:rsidRPr="00EF33F6">
        <w:rPr>
          <w:rFonts w:hint="eastAsia"/>
          <w:i/>
          <w:iCs/>
          <w:lang w:eastAsia="ja-JP"/>
        </w:rPr>
        <w:t>Note: RAN1 design does not assume any requirements of the number of detectable cells using DRS.</w:t>
      </w:r>
    </w:p>
    <w:p w:rsidR="007E12F3" w:rsidRDefault="007E12F3" w:rsidP="007E12F3">
      <w:pPr>
        <w:rPr>
          <w:b/>
          <w:i/>
          <w:lang w:val="en-GB" w:eastAsia="ja-JP"/>
        </w:rPr>
      </w:pPr>
    </w:p>
    <w:p w:rsidR="007E12F3" w:rsidRPr="006644E4" w:rsidRDefault="006644E4" w:rsidP="007E12F3">
      <w:pPr>
        <w:pStyle w:val="Heading1"/>
        <w:pBdr>
          <w:top w:val="single" w:sz="12" w:space="4" w:color="auto"/>
        </w:pBdr>
        <w:rPr>
          <w:lang w:val="en-US"/>
        </w:rPr>
      </w:pPr>
      <w:r w:rsidRPr="006644E4">
        <w:rPr>
          <w:iCs/>
          <w:lang w:val="en-US"/>
        </w:rPr>
        <w:t xml:space="preserve">DRS </w:t>
      </w:r>
      <w:r w:rsidRPr="006644E4">
        <w:t>RSRP/RSRQ Measurements</w:t>
      </w:r>
    </w:p>
    <w:p w:rsidR="00B74F93" w:rsidRDefault="00B74F93" w:rsidP="00B74F93">
      <w:pPr>
        <w:rPr>
          <w:iCs/>
          <w:lang w:eastAsia="ja-JP"/>
        </w:rPr>
      </w:pPr>
      <w:r>
        <w:rPr>
          <w:iCs/>
          <w:lang w:eastAsia="ja-JP"/>
        </w:rPr>
        <w:t xml:space="preserve">Unlike the legacy system, in which CRS is </w:t>
      </w:r>
      <w:r w:rsidRPr="00F2080F">
        <w:rPr>
          <w:rFonts w:hint="eastAsia"/>
          <w:iCs/>
          <w:lang w:eastAsia="ja-JP"/>
        </w:rPr>
        <w:t>transmitted</w:t>
      </w:r>
      <w:r>
        <w:rPr>
          <w:rFonts w:hint="eastAsia"/>
          <w:i/>
          <w:iCs/>
          <w:lang w:eastAsia="ja-JP"/>
        </w:rPr>
        <w:t xml:space="preserve"> </w:t>
      </w:r>
      <w:r>
        <w:rPr>
          <w:iCs/>
          <w:lang w:eastAsia="ja-JP"/>
        </w:rPr>
        <w:t xml:space="preserve">in all DL </w:t>
      </w:r>
      <w:proofErr w:type="spellStart"/>
      <w:r>
        <w:rPr>
          <w:iCs/>
          <w:lang w:eastAsia="ja-JP"/>
        </w:rPr>
        <w:t>subframes</w:t>
      </w:r>
      <w:proofErr w:type="spellEnd"/>
      <w:r>
        <w:rPr>
          <w:iCs/>
          <w:lang w:eastAsia="ja-JP"/>
        </w:rPr>
        <w:t xml:space="preserve">, the </w:t>
      </w:r>
      <w:r w:rsidRPr="00B74F93">
        <w:rPr>
          <w:rFonts w:hint="eastAsia"/>
          <w:iCs/>
          <w:lang w:eastAsia="ja-JP"/>
        </w:rPr>
        <w:t>DRS-based measurement</w:t>
      </w:r>
      <w:r w:rsidRPr="00B74F93">
        <w:rPr>
          <w:iCs/>
          <w:lang w:eastAsia="ja-JP"/>
        </w:rPr>
        <w:t>s</w:t>
      </w:r>
      <w:r>
        <w:rPr>
          <w:iCs/>
          <w:lang w:eastAsia="ja-JP"/>
        </w:rPr>
        <w:t xml:space="preserve"> for </w:t>
      </w:r>
      <w:r w:rsidRPr="00F2080F">
        <w:rPr>
          <w:iCs/>
          <w:lang w:eastAsia="ja-JP"/>
        </w:rPr>
        <w:t>small cell enhancements</w:t>
      </w:r>
      <w:r>
        <w:rPr>
          <w:iCs/>
          <w:lang w:eastAsia="ja-JP"/>
        </w:rPr>
        <w:t xml:space="preserve"> need to be based on the configured </w:t>
      </w:r>
      <w:r w:rsidRPr="00394888">
        <w:rPr>
          <w:iCs/>
          <w:lang w:eastAsia="ja-JP"/>
        </w:rPr>
        <w:t xml:space="preserve">DRS occasions. </w:t>
      </w:r>
      <w:r>
        <w:rPr>
          <w:iCs/>
          <w:lang w:eastAsia="ja-JP"/>
        </w:rPr>
        <w:t xml:space="preserve">Although the configuration of the </w:t>
      </w:r>
      <w:r w:rsidRPr="00394888">
        <w:rPr>
          <w:iCs/>
          <w:lang w:eastAsia="ja-JP"/>
        </w:rPr>
        <w:t>DRS occasions</w:t>
      </w:r>
      <w:r>
        <w:rPr>
          <w:iCs/>
          <w:lang w:eastAsia="ja-JP"/>
        </w:rPr>
        <w:t xml:space="preserve"> are not finalized yet, it </w:t>
      </w:r>
      <w:r w:rsidR="009D3676">
        <w:rPr>
          <w:iCs/>
          <w:lang w:eastAsia="ja-JP"/>
        </w:rPr>
        <w:t>is indicated</w:t>
      </w:r>
      <w:r>
        <w:rPr>
          <w:iCs/>
          <w:lang w:eastAsia="ja-JP"/>
        </w:rPr>
        <w:t xml:space="preserve"> from RAN1’s current agreement that</w:t>
      </w:r>
    </w:p>
    <w:p w:rsidR="00B74F93" w:rsidRPr="00394888" w:rsidRDefault="00B74F93" w:rsidP="00B74F93">
      <w:pPr>
        <w:pStyle w:val="ListParagraph"/>
        <w:numPr>
          <w:ilvl w:val="0"/>
          <w:numId w:val="45"/>
        </w:numPr>
        <w:rPr>
          <w:i/>
          <w:iCs/>
          <w:lang w:eastAsia="ja-JP"/>
        </w:rPr>
      </w:pPr>
      <w:r w:rsidRPr="00394888">
        <w:rPr>
          <w:i/>
          <w:iCs/>
          <w:lang w:eastAsia="ja-JP"/>
        </w:rPr>
        <w:t xml:space="preserve">DRS occasion </w:t>
      </w:r>
      <w:r w:rsidRPr="00394888">
        <w:rPr>
          <w:rFonts w:hint="eastAsia"/>
          <w:i/>
          <w:iCs/>
          <w:lang w:eastAsia="ja-JP"/>
        </w:rPr>
        <w:t xml:space="preserve">for a cell </w:t>
      </w:r>
      <w:r w:rsidRPr="00394888">
        <w:rPr>
          <w:i/>
          <w:iCs/>
          <w:lang w:eastAsia="ja-JP"/>
        </w:rPr>
        <w:t>is not sent in every DL SF, but every M={40,80,160, FFS} ms</w:t>
      </w:r>
    </w:p>
    <w:p w:rsidR="00B74F93" w:rsidRDefault="009D3676" w:rsidP="007E12F3">
      <w:pPr>
        <w:rPr>
          <w:iCs/>
          <w:lang w:eastAsia="ja-JP"/>
        </w:rPr>
      </w:pPr>
      <w:r>
        <w:rPr>
          <w:iCs/>
          <w:lang w:eastAsia="ja-JP"/>
        </w:rPr>
        <w:t>Thus,</w:t>
      </w:r>
      <w:r w:rsidR="00B74F93">
        <w:rPr>
          <w:iCs/>
          <w:lang w:eastAsia="ja-JP"/>
        </w:rPr>
        <w:t xml:space="preserve"> the new requirements for D</w:t>
      </w:r>
      <w:r w:rsidR="00F2080F">
        <w:rPr>
          <w:iCs/>
          <w:lang w:eastAsia="ja-JP"/>
        </w:rPr>
        <w:t>RS</w:t>
      </w:r>
      <w:r>
        <w:rPr>
          <w:iCs/>
          <w:lang w:eastAsia="ja-JP"/>
        </w:rPr>
        <w:t>-</w:t>
      </w:r>
      <w:r w:rsidR="00F2080F">
        <w:rPr>
          <w:iCs/>
          <w:lang w:eastAsia="ja-JP"/>
        </w:rPr>
        <w:t>based RSRP/RSRQ measurements</w:t>
      </w:r>
      <w:r w:rsidR="00B74F93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should be introduced </w:t>
      </w:r>
      <w:r w:rsidR="00F2080F">
        <w:rPr>
          <w:iCs/>
          <w:lang w:eastAsia="ja-JP"/>
        </w:rPr>
        <w:t xml:space="preserve">based on the available DRS occasions. </w:t>
      </w:r>
    </w:p>
    <w:p w:rsidR="00C45EAD" w:rsidRDefault="00394888" w:rsidP="00C45EAD">
      <w:pPr>
        <w:rPr>
          <w:iCs/>
          <w:lang w:eastAsia="ja-JP"/>
        </w:rPr>
      </w:pPr>
      <w:r>
        <w:rPr>
          <w:iCs/>
          <w:lang w:eastAsia="ja-JP"/>
        </w:rPr>
        <w:t>For legacy CRS</w:t>
      </w:r>
      <w:r w:rsidR="00B74F93">
        <w:rPr>
          <w:iCs/>
          <w:lang w:eastAsia="ja-JP"/>
        </w:rPr>
        <w:t>-based</w:t>
      </w:r>
      <w:r>
        <w:rPr>
          <w:iCs/>
          <w:lang w:eastAsia="ja-JP"/>
        </w:rPr>
        <w:t xml:space="preserve"> RSRP/RSRQ measurements, the measurement period of 200ms is </w:t>
      </w:r>
      <w:r w:rsidR="00B74F93">
        <w:rPr>
          <w:iCs/>
          <w:lang w:eastAsia="ja-JP"/>
        </w:rPr>
        <w:t>assumed</w:t>
      </w:r>
      <w:r>
        <w:rPr>
          <w:iCs/>
          <w:lang w:eastAsia="ja-JP"/>
        </w:rPr>
        <w:t>. Within the 200ms, the UE</w:t>
      </w:r>
      <w:r w:rsidR="00562887">
        <w:rPr>
          <w:iCs/>
          <w:lang w:eastAsia="ja-JP"/>
        </w:rPr>
        <w:t xml:space="preserve"> </w:t>
      </w:r>
      <w:r w:rsidR="00A421B5">
        <w:rPr>
          <w:iCs/>
          <w:lang w:eastAsia="ja-JP"/>
        </w:rPr>
        <w:t>could</w:t>
      </w:r>
      <w:r>
        <w:rPr>
          <w:iCs/>
          <w:lang w:eastAsia="ja-JP"/>
        </w:rPr>
        <w:t xml:space="preserve"> take</w:t>
      </w:r>
      <w:r w:rsidR="00562887">
        <w:rPr>
          <w:iCs/>
          <w:lang w:eastAsia="ja-JP"/>
        </w:rPr>
        <w:t xml:space="preserve"> multiple measurement samples, e.g., </w:t>
      </w:r>
      <w:r w:rsidR="00C13561">
        <w:rPr>
          <w:iCs/>
          <w:lang w:eastAsia="ja-JP"/>
        </w:rPr>
        <w:t>every 40ms or 5 samples</w:t>
      </w:r>
      <w:r w:rsidR="00562887">
        <w:rPr>
          <w:iCs/>
          <w:lang w:eastAsia="ja-JP"/>
        </w:rPr>
        <w:t>,</w:t>
      </w:r>
      <w:r w:rsidR="00C13561">
        <w:rPr>
          <w:iCs/>
          <w:lang w:eastAsia="ja-JP"/>
        </w:rPr>
        <w:t xml:space="preserve"> in order to meet the current RSRP/RSRP measurement accuracy requirements</w:t>
      </w:r>
      <w:r w:rsidR="00C13561" w:rsidRPr="00C13561">
        <w:rPr>
          <w:iCs/>
          <w:lang w:eastAsia="ja-JP"/>
        </w:rPr>
        <w:t xml:space="preserve">. </w:t>
      </w:r>
      <w:r w:rsidR="00562887">
        <w:rPr>
          <w:iCs/>
          <w:lang w:eastAsia="ja-JP"/>
        </w:rPr>
        <w:t xml:space="preserve">With the small cell ON/OFF, </w:t>
      </w:r>
      <w:r w:rsidRPr="00C13561">
        <w:rPr>
          <w:iCs/>
          <w:lang w:eastAsia="ja-JP"/>
        </w:rPr>
        <w:t>DRS</w:t>
      </w:r>
      <w:r w:rsidR="00562887">
        <w:rPr>
          <w:iCs/>
          <w:lang w:eastAsia="ja-JP"/>
        </w:rPr>
        <w:t xml:space="preserve"> will not be available in every DL </w:t>
      </w:r>
      <w:proofErr w:type="spellStart"/>
      <w:r w:rsidR="00562887">
        <w:rPr>
          <w:iCs/>
          <w:lang w:eastAsia="ja-JP"/>
        </w:rPr>
        <w:t>subframe</w:t>
      </w:r>
      <w:proofErr w:type="spellEnd"/>
      <w:r w:rsidR="00562887">
        <w:rPr>
          <w:iCs/>
          <w:lang w:eastAsia="ja-JP"/>
        </w:rPr>
        <w:t xml:space="preserve">. </w:t>
      </w:r>
      <w:r w:rsidR="00A421B5">
        <w:rPr>
          <w:iCs/>
          <w:lang w:eastAsia="ja-JP"/>
        </w:rPr>
        <w:t>Instead, i</w:t>
      </w:r>
      <w:r w:rsidR="00562887">
        <w:rPr>
          <w:iCs/>
          <w:lang w:eastAsia="ja-JP"/>
        </w:rPr>
        <w:t xml:space="preserve">t will only be available for every M downlink </w:t>
      </w:r>
      <w:proofErr w:type="spellStart"/>
      <w:r w:rsidR="00562887">
        <w:rPr>
          <w:iCs/>
          <w:lang w:eastAsia="ja-JP"/>
        </w:rPr>
        <w:t>subframes</w:t>
      </w:r>
      <w:proofErr w:type="spellEnd"/>
      <w:r w:rsidR="00562887">
        <w:rPr>
          <w:iCs/>
          <w:lang w:eastAsia="ja-JP"/>
        </w:rPr>
        <w:t xml:space="preserve"> with </w:t>
      </w:r>
      <w:r w:rsidR="00562887" w:rsidRPr="00562887">
        <w:rPr>
          <w:i/>
          <w:iCs/>
          <w:lang w:eastAsia="ja-JP"/>
        </w:rPr>
        <w:t>M</w:t>
      </w:r>
      <w:proofErr w:type="gramStart"/>
      <w:r w:rsidR="00562887" w:rsidRPr="00562887">
        <w:rPr>
          <w:i/>
          <w:iCs/>
          <w:lang w:eastAsia="ja-JP"/>
        </w:rPr>
        <w:t>={</w:t>
      </w:r>
      <w:proofErr w:type="gramEnd"/>
      <w:r w:rsidR="00562887" w:rsidRPr="00562887">
        <w:rPr>
          <w:i/>
          <w:iCs/>
          <w:lang w:eastAsia="ja-JP"/>
        </w:rPr>
        <w:t xml:space="preserve">40,80,160, FFS} </w:t>
      </w:r>
      <w:proofErr w:type="spellStart"/>
      <w:r w:rsidR="00562887" w:rsidRPr="00562887">
        <w:rPr>
          <w:i/>
          <w:iCs/>
          <w:lang w:eastAsia="ja-JP"/>
        </w:rPr>
        <w:t>ms</w:t>
      </w:r>
      <w:r w:rsidR="00562887">
        <w:rPr>
          <w:i/>
          <w:iCs/>
          <w:lang w:eastAsia="ja-JP"/>
        </w:rPr>
        <w:t>.</w:t>
      </w:r>
      <w:proofErr w:type="spellEnd"/>
      <w:r w:rsidR="00562887">
        <w:rPr>
          <w:i/>
          <w:iCs/>
          <w:lang w:eastAsia="ja-JP"/>
        </w:rPr>
        <w:t xml:space="preserve"> </w:t>
      </w:r>
      <w:r w:rsidR="00562887">
        <w:rPr>
          <w:iCs/>
          <w:lang w:eastAsia="ja-JP"/>
        </w:rPr>
        <w:t xml:space="preserve">Depending on the DRS </w:t>
      </w:r>
      <w:r w:rsidRPr="00C13561">
        <w:rPr>
          <w:iCs/>
          <w:lang w:eastAsia="ja-JP"/>
        </w:rPr>
        <w:t xml:space="preserve">occasion </w:t>
      </w:r>
      <w:r w:rsidR="00562887">
        <w:rPr>
          <w:iCs/>
          <w:lang w:eastAsia="ja-JP"/>
        </w:rPr>
        <w:t xml:space="preserve">configuration, the UE may </w:t>
      </w:r>
      <w:r w:rsidR="00A421B5">
        <w:rPr>
          <w:iCs/>
          <w:lang w:eastAsia="ja-JP"/>
        </w:rPr>
        <w:t xml:space="preserve">only </w:t>
      </w:r>
      <w:r w:rsidR="00562887">
        <w:rPr>
          <w:iCs/>
          <w:lang w:eastAsia="ja-JP"/>
        </w:rPr>
        <w:t xml:space="preserve">have 1 to 5 </w:t>
      </w:r>
      <w:r w:rsidR="00562887" w:rsidRPr="00562887">
        <w:rPr>
          <w:iCs/>
          <w:lang w:eastAsia="ja-JP"/>
        </w:rPr>
        <w:t>DRS occasio</w:t>
      </w:r>
      <w:r w:rsidR="00562887">
        <w:rPr>
          <w:iCs/>
          <w:lang w:eastAsia="ja-JP"/>
        </w:rPr>
        <w:t xml:space="preserve">ns per 200ms. </w:t>
      </w:r>
      <w:r w:rsidR="00A421B5">
        <w:rPr>
          <w:iCs/>
          <w:lang w:eastAsia="ja-JP"/>
        </w:rPr>
        <w:t>T</w:t>
      </w:r>
      <w:r w:rsidR="00C45EAD">
        <w:rPr>
          <w:iCs/>
          <w:lang w:eastAsia="ja-JP"/>
        </w:rPr>
        <w:t xml:space="preserve">he UE may </w:t>
      </w:r>
      <w:r w:rsidR="00C13561" w:rsidRPr="00C13561">
        <w:rPr>
          <w:iCs/>
          <w:lang w:eastAsia="ja-JP"/>
        </w:rPr>
        <w:t>not be able to obtain the enough samples for meeting the current RSRP/RSRQ performance requirements</w:t>
      </w:r>
      <w:r w:rsidR="00C45EAD">
        <w:rPr>
          <w:iCs/>
          <w:lang w:eastAsia="ja-JP"/>
        </w:rPr>
        <w:t xml:space="preserve"> with the measurement period of 200ms.</w:t>
      </w:r>
    </w:p>
    <w:p w:rsidR="00C13561" w:rsidRDefault="00C13561" w:rsidP="00C45EAD">
      <w:pPr>
        <w:rPr>
          <w:iCs/>
          <w:lang w:eastAsia="ja-JP"/>
        </w:rPr>
      </w:pPr>
      <w:r>
        <w:rPr>
          <w:iCs/>
          <w:lang w:eastAsia="ja-JP"/>
        </w:rPr>
        <w:t xml:space="preserve">From </w:t>
      </w:r>
      <w:r w:rsidR="00C45EAD">
        <w:rPr>
          <w:iCs/>
          <w:lang w:eastAsia="ja-JP"/>
        </w:rPr>
        <w:t>system performance point</w:t>
      </w:r>
      <w:r>
        <w:rPr>
          <w:iCs/>
          <w:lang w:eastAsia="ja-JP"/>
        </w:rPr>
        <w:t xml:space="preserve"> of view, it would be desirable that the UE to </w:t>
      </w:r>
      <w:r w:rsidR="00C45EAD">
        <w:rPr>
          <w:iCs/>
          <w:lang w:eastAsia="ja-JP"/>
        </w:rPr>
        <w:t>keep the same RSRP/RSRQ measurement performance</w:t>
      </w:r>
      <w:r>
        <w:rPr>
          <w:iCs/>
          <w:lang w:eastAsia="ja-JP"/>
        </w:rPr>
        <w:t xml:space="preserve"> for small cell enhancements </w:t>
      </w:r>
      <w:r w:rsidR="007D63DD">
        <w:rPr>
          <w:iCs/>
          <w:lang w:eastAsia="ja-JP"/>
        </w:rPr>
        <w:t xml:space="preserve">as the legacy RSRP/RSRQ measurements. In order to </w:t>
      </w:r>
      <w:r w:rsidR="00C45EAD">
        <w:rPr>
          <w:iCs/>
          <w:lang w:eastAsia="ja-JP"/>
        </w:rPr>
        <w:t>do that</w:t>
      </w:r>
      <w:r w:rsidR="007D63DD">
        <w:rPr>
          <w:iCs/>
          <w:lang w:eastAsia="ja-JP"/>
        </w:rPr>
        <w:t xml:space="preserve">, it will have to extend the </w:t>
      </w:r>
      <w:r w:rsidR="007D63DD" w:rsidRPr="007D63DD">
        <w:rPr>
          <w:iCs/>
          <w:lang w:eastAsia="ja-JP"/>
        </w:rPr>
        <w:t xml:space="preserve">RSRP/RSRQ measurement period </w:t>
      </w:r>
      <w:r w:rsidR="007D63DD">
        <w:rPr>
          <w:iCs/>
          <w:lang w:eastAsia="ja-JP"/>
        </w:rPr>
        <w:t>to be longer than 200ms.</w:t>
      </w:r>
    </w:p>
    <w:p w:rsidR="007D63DD" w:rsidRPr="007D63DD" w:rsidRDefault="00C45EAD" w:rsidP="00A421B5">
      <w:pPr>
        <w:ind w:left="720"/>
        <w:rPr>
          <w:i/>
          <w:iCs/>
          <w:lang w:eastAsia="ja-JP"/>
        </w:rPr>
      </w:pPr>
      <w:r>
        <w:rPr>
          <w:i/>
          <w:iCs/>
          <w:lang w:eastAsia="ja-JP"/>
        </w:rPr>
        <w:t>Observation</w:t>
      </w:r>
      <w:r w:rsidR="007D63DD" w:rsidRPr="007D63DD">
        <w:rPr>
          <w:i/>
          <w:iCs/>
          <w:lang w:eastAsia="ja-JP"/>
        </w:rPr>
        <w:t xml:space="preserve"> 1: </w:t>
      </w:r>
      <w:r w:rsidR="007D63DD">
        <w:rPr>
          <w:i/>
          <w:iCs/>
          <w:lang w:eastAsia="ja-JP"/>
        </w:rPr>
        <w:t xml:space="preserve">It is desirable for the UE to </w:t>
      </w:r>
      <w:r>
        <w:rPr>
          <w:i/>
          <w:iCs/>
          <w:lang w:eastAsia="ja-JP"/>
        </w:rPr>
        <w:t xml:space="preserve">provide DRS-based RSRP/RSRQ measurements with the same accuracy performance </w:t>
      </w:r>
      <w:r w:rsidR="007D63DD">
        <w:rPr>
          <w:i/>
          <w:iCs/>
          <w:lang w:eastAsia="ja-JP"/>
        </w:rPr>
        <w:t xml:space="preserve">as the legacy </w:t>
      </w:r>
      <w:r>
        <w:rPr>
          <w:i/>
          <w:iCs/>
          <w:lang w:eastAsia="ja-JP"/>
        </w:rPr>
        <w:t xml:space="preserve">CRS-based </w:t>
      </w:r>
      <w:r w:rsidR="007D63DD">
        <w:rPr>
          <w:i/>
          <w:iCs/>
          <w:lang w:eastAsia="ja-JP"/>
        </w:rPr>
        <w:t xml:space="preserve">RSRP/RSRQ </w:t>
      </w:r>
      <w:r>
        <w:rPr>
          <w:i/>
          <w:iCs/>
          <w:lang w:eastAsia="ja-JP"/>
        </w:rPr>
        <w:t>measurements</w:t>
      </w:r>
      <w:r w:rsidR="007D63DD">
        <w:rPr>
          <w:i/>
          <w:iCs/>
          <w:lang w:eastAsia="ja-JP"/>
        </w:rPr>
        <w:t xml:space="preserve">. </w:t>
      </w:r>
      <w:r w:rsidR="00A421B5">
        <w:rPr>
          <w:i/>
          <w:iCs/>
          <w:lang w:eastAsia="ja-JP"/>
        </w:rPr>
        <w:t>In order to do that</w:t>
      </w:r>
      <w:r>
        <w:rPr>
          <w:i/>
          <w:iCs/>
          <w:lang w:eastAsia="ja-JP"/>
        </w:rPr>
        <w:t>, t</w:t>
      </w:r>
      <w:r w:rsidR="007D63DD">
        <w:rPr>
          <w:i/>
          <w:iCs/>
          <w:lang w:eastAsia="ja-JP"/>
        </w:rPr>
        <w:t xml:space="preserve">he </w:t>
      </w:r>
      <w:r w:rsidRPr="00C45EAD">
        <w:rPr>
          <w:i/>
          <w:iCs/>
          <w:lang w:eastAsia="ja-JP"/>
        </w:rPr>
        <w:t xml:space="preserve">DRS-based RSRP/RSRQ </w:t>
      </w:r>
      <w:r w:rsidR="007D63DD">
        <w:rPr>
          <w:i/>
          <w:iCs/>
          <w:lang w:eastAsia="ja-JP"/>
        </w:rPr>
        <w:t xml:space="preserve">measurement </w:t>
      </w:r>
      <w:r w:rsidR="007D63DD" w:rsidRPr="007D63DD">
        <w:rPr>
          <w:i/>
          <w:iCs/>
          <w:lang w:eastAsia="ja-JP"/>
        </w:rPr>
        <w:t xml:space="preserve">period </w:t>
      </w:r>
      <w:r>
        <w:rPr>
          <w:i/>
          <w:iCs/>
          <w:lang w:eastAsia="ja-JP"/>
        </w:rPr>
        <w:t xml:space="preserve">will need to be </w:t>
      </w:r>
      <w:r w:rsidR="007D63DD">
        <w:rPr>
          <w:i/>
          <w:iCs/>
          <w:lang w:eastAsia="ja-JP"/>
        </w:rPr>
        <w:t xml:space="preserve">extended </w:t>
      </w:r>
      <w:r>
        <w:rPr>
          <w:i/>
          <w:iCs/>
          <w:lang w:eastAsia="ja-JP"/>
        </w:rPr>
        <w:t>for</w:t>
      </w:r>
      <w:r w:rsidR="007D63DD">
        <w:rPr>
          <w:i/>
          <w:iCs/>
          <w:lang w:eastAsia="ja-JP"/>
        </w:rPr>
        <w:t xml:space="preserve"> longer than 200ms in order for the UE to have enough measurement samples. </w:t>
      </w:r>
    </w:p>
    <w:p w:rsidR="00CA13FF" w:rsidRDefault="00E83B54" w:rsidP="007E12F3">
      <w:pPr>
        <w:rPr>
          <w:iCs/>
          <w:lang w:eastAsia="ja-JP"/>
        </w:rPr>
      </w:pPr>
      <w:r>
        <w:rPr>
          <w:iCs/>
          <w:lang w:eastAsia="ja-JP"/>
        </w:rPr>
        <w:t>There can be different approach</w:t>
      </w:r>
      <w:r w:rsidR="00A421B5">
        <w:rPr>
          <w:iCs/>
          <w:lang w:eastAsia="ja-JP"/>
        </w:rPr>
        <w:t>es</w:t>
      </w:r>
      <w:r>
        <w:rPr>
          <w:iCs/>
          <w:lang w:eastAsia="ja-JP"/>
        </w:rPr>
        <w:t xml:space="preserve"> to define </w:t>
      </w:r>
      <w:r w:rsidR="00FD39F0">
        <w:rPr>
          <w:iCs/>
          <w:lang w:eastAsia="ja-JP"/>
        </w:rPr>
        <w:t xml:space="preserve">the </w:t>
      </w:r>
      <w:r>
        <w:rPr>
          <w:iCs/>
          <w:lang w:eastAsia="ja-JP"/>
        </w:rPr>
        <w:t xml:space="preserve">DRS-based </w:t>
      </w:r>
      <w:r w:rsidR="00FD39F0">
        <w:rPr>
          <w:iCs/>
          <w:lang w:eastAsia="ja-JP"/>
        </w:rPr>
        <w:t xml:space="preserve">RSRP/RSRQ measurement </w:t>
      </w:r>
      <w:r>
        <w:rPr>
          <w:iCs/>
          <w:lang w:eastAsia="ja-JP"/>
        </w:rPr>
        <w:t xml:space="preserve">period. One is to simply </w:t>
      </w:r>
      <w:proofErr w:type="gramStart"/>
      <w:r>
        <w:rPr>
          <w:iCs/>
          <w:lang w:eastAsia="ja-JP"/>
        </w:rPr>
        <w:t xml:space="preserve">define  </w:t>
      </w:r>
      <w:r w:rsidRPr="00E83B54">
        <w:rPr>
          <w:iCs/>
          <w:lang w:eastAsia="ja-JP"/>
        </w:rPr>
        <w:t>DRS</w:t>
      </w:r>
      <w:proofErr w:type="gramEnd"/>
      <w:r w:rsidRPr="00E83B54">
        <w:rPr>
          <w:iCs/>
          <w:lang w:eastAsia="ja-JP"/>
        </w:rPr>
        <w:t>-based RSRP/RSRQ measurement period</w:t>
      </w:r>
      <w:r>
        <w:rPr>
          <w:iCs/>
          <w:lang w:eastAsia="ja-JP"/>
        </w:rPr>
        <w:t xml:space="preserve"> </w:t>
      </w:r>
      <w:r w:rsidR="00FD39F0">
        <w:rPr>
          <w:iCs/>
          <w:lang w:eastAsia="ja-JP"/>
        </w:rPr>
        <w:t xml:space="preserve">as a </w:t>
      </w:r>
      <w:r w:rsidR="00A421B5">
        <w:rPr>
          <w:iCs/>
          <w:lang w:eastAsia="ja-JP"/>
        </w:rPr>
        <w:t xml:space="preserve">minimum </w:t>
      </w:r>
      <w:r w:rsidR="00FD39F0">
        <w:rPr>
          <w:iCs/>
          <w:lang w:eastAsia="ja-JP"/>
        </w:rPr>
        <w:t xml:space="preserve">fixed period, </w:t>
      </w:r>
      <w:r>
        <w:rPr>
          <w:iCs/>
          <w:lang w:eastAsia="ja-JP"/>
        </w:rPr>
        <w:t>within</w:t>
      </w:r>
      <w:r w:rsidR="00FD39F0">
        <w:rPr>
          <w:iCs/>
          <w:lang w:eastAsia="ja-JP"/>
        </w:rPr>
        <w:t xml:space="preserve"> which the UE is guaranteed to have enough </w:t>
      </w:r>
      <w:r w:rsidRPr="00E83B54">
        <w:rPr>
          <w:iCs/>
          <w:lang w:eastAsia="ja-JP"/>
        </w:rPr>
        <w:t>DRS</w:t>
      </w:r>
      <w:r>
        <w:rPr>
          <w:iCs/>
          <w:lang w:eastAsia="ja-JP"/>
        </w:rPr>
        <w:t xml:space="preserve"> occasions for the UE to provide accurate </w:t>
      </w:r>
      <w:r w:rsidRPr="00E83B54">
        <w:rPr>
          <w:iCs/>
          <w:lang w:eastAsia="ja-JP"/>
        </w:rPr>
        <w:t xml:space="preserve">RSRP/RSRQ measurement </w:t>
      </w:r>
      <w:r>
        <w:rPr>
          <w:iCs/>
          <w:lang w:eastAsia="ja-JP"/>
        </w:rPr>
        <w:t xml:space="preserve">under any </w:t>
      </w:r>
      <w:r w:rsidR="00A421B5">
        <w:rPr>
          <w:iCs/>
          <w:lang w:eastAsia="ja-JP"/>
        </w:rPr>
        <w:t xml:space="preserve">possible </w:t>
      </w:r>
      <w:r>
        <w:rPr>
          <w:iCs/>
          <w:lang w:eastAsia="ja-JP"/>
        </w:rPr>
        <w:t>DRS occasion</w:t>
      </w:r>
      <w:r w:rsidR="00CA13FF">
        <w:rPr>
          <w:iCs/>
          <w:lang w:eastAsia="ja-JP"/>
        </w:rPr>
        <w:t xml:space="preserve"> configuration. </w:t>
      </w:r>
      <w:r w:rsidR="00FD39F0">
        <w:rPr>
          <w:iCs/>
          <w:lang w:eastAsia="ja-JP"/>
        </w:rPr>
        <w:t xml:space="preserve">For example, the </w:t>
      </w:r>
      <w:r w:rsidR="00CA13FF">
        <w:rPr>
          <w:iCs/>
          <w:lang w:eastAsia="ja-JP"/>
        </w:rPr>
        <w:t xml:space="preserve">longest </w:t>
      </w:r>
      <w:r w:rsidR="00FD39F0">
        <w:rPr>
          <w:iCs/>
          <w:lang w:eastAsia="ja-JP"/>
        </w:rPr>
        <w:t xml:space="preserve">the </w:t>
      </w:r>
      <w:r w:rsidR="00394888" w:rsidRPr="00FD39F0">
        <w:rPr>
          <w:iCs/>
          <w:lang w:eastAsia="ja-JP"/>
        </w:rPr>
        <w:t xml:space="preserve">DRS occasion </w:t>
      </w:r>
      <w:r w:rsidR="00FD39F0" w:rsidRPr="00FD39F0">
        <w:rPr>
          <w:iCs/>
          <w:lang w:eastAsia="ja-JP"/>
        </w:rPr>
        <w:t xml:space="preserve">is </w:t>
      </w:r>
      <w:r w:rsidR="00A421B5">
        <w:rPr>
          <w:iCs/>
          <w:lang w:eastAsia="ja-JP"/>
        </w:rPr>
        <w:t xml:space="preserve">currently </w:t>
      </w:r>
      <w:r w:rsidR="00394888" w:rsidRPr="00FD39F0">
        <w:rPr>
          <w:iCs/>
          <w:lang w:eastAsia="ja-JP"/>
        </w:rPr>
        <w:t>160</w:t>
      </w:r>
      <w:r w:rsidR="00A421B5">
        <w:rPr>
          <w:iCs/>
          <w:lang w:eastAsia="ja-JP"/>
        </w:rPr>
        <w:t>ms. W</w:t>
      </w:r>
      <w:r w:rsidR="00FD39F0">
        <w:rPr>
          <w:iCs/>
          <w:lang w:eastAsia="ja-JP"/>
        </w:rPr>
        <w:t xml:space="preserve">e may set the </w:t>
      </w:r>
      <w:r w:rsidR="00A421B5">
        <w:rPr>
          <w:iCs/>
          <w:lang w:eastAsia="ja-JP"/>
        </w:rPr>
        <w:t xml:space="preserve">DRS </w:t>
      </w:r>
      <w:r w:rsidR="00FD39F0" w:rsidRPr="00FD39F0">
        <w:rPr>
          <w:iCs/>
          <w:lang w:eastAsia="ja-JP"/>
        </w:rPr>
        <w:t xml:space="preserve">RSRP/RSRQ measurement </w:t>
      </w:r>
      <w:r w:rsidR="00FD39F0">
        <w:rPr>
          <w:iCs/>
          <w:lang w:eastAsia="ja-JP"/>
        </w:rPr>
        <w:t xml:space="preserve">period </w:t>
      </w:r>
      <w:r w:rsidR="00A421B5">
        <w:rPr>
          <w:iCs/>
          <w:lang w:eastAsia="ja-JP"/>
        </w:rPr>
        <w:t xml:space="preserve">to </w:t>
      </w:r>
      <w:r w:rsidR="00CA13FF">
        <w:rPr>
          <w:iCs/>
          <w:lang w:eastAsia="ja-JP"/>
        </w:rPr>
        <w:t>10</w:t>
      </w:r>
      <w:r w:rsidR="00FD39F0" w:rsidRPr="00FD39F0">
        <w:rPr>
          <w:iCs/>
          <w:lang w:eastAsia="ja-JP"/>
        </w:rPr>
        <w:t>00ms</w:t>
      </w:r>
      <w:r w:rsidR="00CA13FF">
        <w:rPr>
          <w:iCs/>
          <w:lang w:eastAsia="ja-JP"/>
        </w:rPr>
        <w:t xml:space="preserve"> to guarantee there are 5 or more DRS occasions within the </w:t>
      </w:r>
      <w:r w:rsidR="00CA13FF" w:rsidRPr="00CA13FF">
        <w:rPr>
          <w:iCs/>
          <w:lang w:eastAsia="ja-JP"/>
        </w:rPr>
        <w:t xml:space="preserve">period </w:t>
      </w:r>
      <w:r w:rsidR="00CA13FF">
        <w:rPr>
          <w:iCs/>
          <w:lang w:eastAsia="ja-JP"/>
        </w:rPr>
        <w:t xml:space="preserve">for the UE to measure </w:t>
      </w:r>
      <w:r w:rsidR="00FD39F0" w:rsidRPr="00FD39F0">
        <w:rPr>
          <w:iCs/>
          <w:lang w:eastAsia="ja-JP"/>
        </w:rPr>
        <w:t>RSRP/RSRQ</w:t>
      </w:r>
      <w:r w:rsidR="00CA13FF">
        <w:rPr>
          <w:iCs/>
          <w:lang w:eastAsia="ja-JP"/>
        </w:rPr>
        <w:t xml:space="preserve">. </w:t>
      </w:r>
    </w:p>
    <w:p w:rsidR="00625DAA" w:rsidRPr="00C00462" w:rsidRDefault="00CA13FF" w:rsidP="007E12F3">
      <w:pPr>
        <w:rPr>
          <w:iCs/>
          <w:lang w:eastAsia="ja-JP"/>
        </w:rPr>
      </w:pPr>
      <w:r>
        <w:rPr>
          <w:iCs/>
          <w:lang w:eastAsia="ja-JP"/>
        </w:rPr>
        <w:t xml:space="preserve">Another approach is not to fix the measurement period, but the available </w:t>
      </w:r>
      <w:r w:rsidRPr="00CA13FF">
        <w:rPr>
          <w:iCs/>
          <w:lang w:eastAsia="ja-JP"/>
        </w:rPr>
        <w:t>DRS</w:t>
      </w:r>
      <w:r>
        <w:rPr>
          <w:iCs/>
          <w:lang w:eastAsia="ja-JP"/>
        </w:rPr>
        <w:t xml:space="preserve"> occasions. For example, we may define the accuracy requirements assuming at least 5 </w:t>
      </w:r>
      <w:r w:rsidRPr="00CA13FF">
        <w:rPr>
          <w:iCs/>
          <w:lang w:eastAsia="ja-JP"/>
        </w:rPr>
        <w:t>DRS occasion</w:t>
      </w:r>
      <w:r>
        <w:rPr>
          <w:iCs/>
          <w:lang w:eastAsia="ja-JP"/>
        </w:rPr>
        <w:t>s are available for the UE to measure the</w:t>
      </w:r>
      <w:r w:rsidR="00A421B5">
        <w:rPr>
          <w:iCs/>
          <w:lang w:eastAsia="ja-JP"/>
        </w:rPr>
        <w:t xml:space="preserve"> </w:t>
      </w:r>
      <w:proofErr w:type="gramStart"/>
      <w:r w:rsidR="00A421B5">
        <w:rPr>
          <w:iCs/>
          <w:lang w:eastAsia="ja-JP"/>
        </w:rPr>
        <w:t xml:space="preserve">DRS </w:t>
      </w:r>
      <w:r>
        <w:rPr>
          <w:iCs/>
          <w:lang w:eastAsia="ja-JP"/>
        </w:rPr>
        <w:t xml:space="preserve"> RSRP</w:t>
      </w:r>
      <w:proofErr w:type="gramEnd"/>
      <w:r>
        <w:rPr>
          <w:iCs/>
          <w:lang w:eastAsia="ja-JP"/>
        </w:rPr>
        <w:t xml:space="preserve">/RSRQ. </w:t>
      </w:r>
      <w:r w:rsidRPr="00CA13FF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This approach </w:t>
      </w:r>
      <w:r w:rsidR="00A421B5">
        <w:rPr>
          <w:iCs/>
          <w:lang w:eastAsia="ja-JP"/>
        </w:rPr>
        <w:t xml:space="preserve">may provide more flexible </w:t>
      </w:r>
      <w:r w:rsidR="00C00462">
        <w:rPr>
          <w:iCs/>
          <w:lang w:eastAsia="ja-JP"/>
        </w:rPr>
        <w:t xml:space="preserve">control </w:t>
      </w:r>
      <w:r w:rsidR="00A421B5">
        <w:rPr>
          <w:iCs/>
          <w:lang w:eastAsia="ja-JP"/>
        </w:rPr>
        <w:t xml:space="preserve">to utilize different DRS </w:t>
      </w:r>
      <w:r w:rsidR="00A421B5" w:rsidRPr="00A421B5">
        <w:rPr>
          <w:iCs/>
          <w:lang w:eastAsia="ja-JP"/>
        </w:rPr>
        <w:t xml:space="preserve">occasions </w:t>
      </w:r>
      <w:r w:rsidR="00A421B5">
        <w:rPr>
          <w:iCs/>
          <w:lang w:eastAsia="ja-JP"/>
        </w:rPr>
        <w:t xml:space="preserve">to </w:t>
      </w:r>
      <w:r w:rsidR="00625DAA">
        <w:rPr>
          <w:iCs/>
          <w:lang w:eastAsia="ja-JP"/>
        </w:rPr>
        <w:t xml:space="preserve">balance power consumption and </w:t>
      </w:r>
      <w:r w:rsidR="00A421B5">
        <w:rPr>
          <w:iCs/>
          <w:lang w:eastAsia="ja-JP"/>
        </w:rPr>
        <w:t>DRS RSRP/RSRQ performance. This may</w:t>
      </w:r>
      <w:r w:rsidR="00625DAA">
        <w:rPr>
          <w:iCs/>
          <w:lang w:eastAsia="ja-JP"/>
        </w:rPr>
        <w:t xml:space="preserve"> also be the intention of RAN1</w:t>
      </w:r>
      <w:r w:rsidR="00C00462">
        <w:rPr>
          <w:iCs/>
          <w:lang w:eastAsia="ja-JP"/>
        </w:rPr>
        <w:t xml:space="preserve">’s decision </w:t>
      </w:r>
      <w:r w:rsidR="00625DAA">
        <w:rPr>
          <w:iCs/>
          <w:lang w:eastAsia="ja-JP"/>
        </w:rPr>
        <w:t>to have different length</w:t>
      </w:r>
      <w:r w:rsidR="00C00462">
        <w:rPr>
          <w:iCs/>
          <w:lang w:eastAsia="ja-JP"/>
        </w:rPr>
        <w:t>s</w:t>
      </w:r>
      <w:r w:rsidR="00625DAA">
        <w:rPr>
          <w:iCs/>
          <w:lang w:eastAsia="ja-JP"/>
        </w:rPr>
        <w:t xml:space="preserve"> of the </w:t>
      </w:r>
      <w:r w:rsidR="00394888" w:rsidRPr="00625DAA">
        <w:rPr>
          <w:i/>
          <w:iCs/>
          <w:lang w:eastAsia="ja-JP"/>
        </w:rPr>
        <w:t>DRS occasion</w:t>
      </w:r>
      <w:r w:rsidR="00C00462">
        <w:rPr>
          <w:iCs/>
          <w:lang w:eastAsia="ja-JP"/>
        </w:rPr>
        <w:t xml:space="preserve"> from </w:t>
      </w:r>
      <w:r w:rsidR="00C00462" w:rsidRPr="00C00462">
        <w:rPr>
          <w:i/>
          <w:iCs/>
          <w:lang w:eastAsia="ja-JP"/>
        </w:rPr>
        <w:t>M</w:t>
      </w:r>
      <w:proofErr w:type="gramStart"/>
      <w:r w:rsidR="00C00462" w:rsidRPr="00C00462">
        <w:rPr>
          <w:i/>
          <w:iCs/>
          <w:lang w:eastAsia="ja-JP"/>
        </w:rPr>
        <w:t>={</w:t>
      </w:r>
      <w:proofErr w:type="gramEnd"/>
      <w:r w:rsidR="00C00462" w:rsidRPr="00C00462">
        <w:rPr>
          <w:i/>
          <w:iCs/>
          <w:lang w:eastAsia="ja-JP"/>
        </w:rPr>
        <w:t xml:space="preserve">40,80,160, FFS} </w:t>
      </w:r>
      <w:proofErr w:type="spellStart"/>
      <w:r w:rsidR="00C00462" w:rsidRPr="00C00462">
        <w:rPr>
          <w:i/>
          <w:iCs/>
          <w:lang w:eastAsia="ja-JP"/>
        </w:rPr>
        <w:t>ms</w:t>
      </w:r>
      <w:r w:rsidR="00C00462">
        <w:rPr>
          <w:i/>
          <w:iCs/>
          <w:lang w:eastAsia="ja-JP"/>
        </w:rPr>
        <w:t>.</w:t>
      </w:r>
      <w:proofErr w:type="spellEnd"/>
      <w:r w:rsidR="00C00462">
        <w:rPr>
          <w:i/>
          <w:iCs/>
          <w:lang w:eastAsia="ja-JP"/>
        </w:rPr>
        <w:t xml:space="preserve"> </w:t>
      </w:r>
    </w:p>
    <w:p w:rsidR="00064B79" w:rsidRDefault="00625DAA" w:rsidP="00A421B5">
      <w:pPr>
        <w:ind w:left="360"/>
        <w:rPr>
          <w:i/>
          <w:iCs/>
          <w:lang w:eastAsia="ja-JP"/>
        </w:rPr>
      </w:pPr>
      <w:r>
        <w:rPr>
          <w:i/>
          <w:iCs/>
          <w:lang w:eastAsia="ja-JP"/>
        </w:rPr>
        <w:t>Observation 2</w:t>
      </w:r>
      <w:r w:rsidRPr="00625DAA">
        <w:rPr>
          <w:i/>
          <w:iCs/>
          <w:lang w:eastAsia="ja-JP"/>
        </w:rPr>
        <w:t xml:space="preserve">: </w:t>
      </w:r>
      <w:r>
        <w:rPr>
          <w:i/>
          <w:iCs/>
          <w:lang w:eastAsia="ja-JP"/>
        </w:rPr>
        <w:t>F</w:t>
      </w:r>
      <w:r w:rsidRPr="00625DAA">
        <w:rPr>
          <w:i/>
          <w:iCs/>
          <w:lang w:eastAsia="ja-JP"/>
        </w:rPr>
        <w:t>or small cell enhancements</w:t>
      </w:r>
      <w:r>
        <w:rPr>
          <w:i/>
          <w:iCs/>
          <w:lang w:eastAsia="ja-JP"/>
        </w:rPr>
        <w:t>, the</w:t>
      </w:r>
      <w:r w:rsidR="00C00462">
        <w:rPr>
          <w:i/>
          <w:iCs/>
          <w:lang w:eastAsia="ja-JP"/>
        </w:rPr>
        <w:t>re could be two options to define the</w:t>
      </w:r>
      <w:r>
        <w:rPr>
          <w:i/>
          <w:iCs/>
          <w:lang w:eastAsia="ja-JP"/>
        </w:rPr>
        <w:t xml:space="preserve"> </w:t>
      </w:r>
      <w:r w:rsidRPr="00625DAA">
        <w:rPr>
          <w:i/>
          <w:iCs/>
          <w:lang w:eastAsia="ja-JP"/>
        </w:rPr>
        <w:t>RSRP/RSRQ measurement</w:t>
      </w:r>
      <w:r>
        <w:rPr>
          <w:i/>
          <w:iCs/>
          <w:lang w:eastAsia="ja-JP"/>
        </w:rPr>
        <w:t xml:space="preserve"> period</w:t>
      </w:r>
      <w:r w:rsidR="00C00462">
        <w:rPr>
          <w:i/>
          <w:iCs/>
          <w:lang w:eastAsia="ja-JP"/>
        </w:rPr>
        <w:t xml:space="preserve">: </w:t>
      </w:r>
    </w:p>
    <w:p w:rsidR="00C00462" w:rsidRPr="00064B79" w:rsidRDefault="00064B79" w:rsidP="00A421B5">
      <w:pPr>
        <w:pStyle w:val="ListParagraph"/>
        <w:numPr>
          <w:ilvl w:val="0"/>
          <w:numId w:val="47"/>
        </w:numPr>
        <w:ind w:left="1080"/>
        <w:rPr>
          <w:i/>
          <w:iCs/>
          <w:lang w:eastAsia="ja-JP"/>
        </w:rPr>
      </w:pPr>
      <w:r>
        <w:rPr>
          <w:i/>
          <w:iCs/>
          <w:lang w:eastAsia="ja-JP"/>
        </w:rPr>
        <w:t xml:space="preserve">Define </w:t>
      </w:r>
      <w:r w:rsidR="00974970">
        <w:rPr>
          <w:i/>
          <w:iCs/>
          <w:lang w:eastAsia="ja-JP"/>
        </w:rPr>
        <w:t xml:space="preserve">DRS-based RSRP/RSRQ accuracy requirements based on </w:t>
      </w:r>
      <w:r w:rsidR="00625DAA" w:rsidRPr="00064B79">
        <w:rPr>
          <w:i/>
          <w:iCs/>
          <w:lang w:eastAsia="ja-JP"/>
        </w:rPr>
        <w:t>a fixed</w:t>
      </w:r>
      <w:r>
        <w:rPr>
          <w:i/>
          <w:iCs/>
          <w:lang w:eastAsia="ja-JP"/>
        </w:rPr>
        <w:t xml:space="preserve"> measurement length (e.g., 1000ms), within which, </w:t>
      </w:r>
      <w:r w:rsidR="00C00462" w:rsidRPr="00064B79">
        <w:rPr>
          <w:i/>
          <w:iCs/>
          <w:lang w:eastAsia="ja-JP"/>
        </w:rPr>
        <w:t>at least</w:t>
      </w:r>
      <w:r>
        <w:rPr>
          <w:i/>
          <w:iCs/>
          <w:lang w:eastAsia="ja-JP"/>
        </w:rPr>
        <w:t>,</w:t>
      </w:r>
      <w:r w:rsidR="00C00462" w:rsidRPr="00064B79">
        <w:rPr>
          <w:i/>
          <w:iCs/>
          <w:lang w:eastAsia="ja-JP"/>
        </w:rPr>
        <w:t xml:space="preserve"> </w:t>
      </w:r>
      <w:r>
        <w:rPr>
          <w:i/>
          <w:iCs/>
          <w:lang w:eastAsia="ja-JP"/>
        </w:rPr>
        <w:t xml:space="preserve">a </w:t>
      </w:r>
      <w:r w:rsidR="00C00462" w:rsidRPr="00064B79">
        <w:rPr>
          <w:i/>
          <w:iCs/>
          <w:lang w:eastAsia="ja-JP"/>
        </w:rPr>
        <w:t>certain number of DRS occasions (e.g., 5 DRS occasions) are available for the UE to measure the RSRP/RSRQ</w:t>
      </w:r>
    </w:p>
    <w:p w:rsidR="00064B79" w:rsidRPr="00064B79" w:rsidRDefault="00974970" w:rsidP="00A421B5">
      <w:pPr>
        <w:pStyle w:val="ListParagraph"/>
        <w:numPr>
          <w:ilvl w:val="0"/>
          <w:numId w:val="47"/>
        </w:numPr>
        <w:ind w:left="1080"/>
        <w:rPr>
          <w:i/>
          <w:iCs/>
          <w:lang w:eastAsia="ja-JP"/>
        </w:rPr>
      </w:pPr>
      <w:r w:rsidRPr="00974970">
        <w:rPr>
          <w:i/>
          <w:iCs/>
          <w:lang w:eastAsia="ja-JP"/>
        </w:rPr>
        <w:t xml:space="preserve">Define DRS-based RSRP/RSRQ accuracy requirements based on </w:t>
      </w:r>
      <w:r>
        <w:rPr>
          <w:i/>
          <w:iCs/>
          <w:lang w:eastAsia="ja-JP"/>
        </w:rPr>
        <w:t xml:space="preserve">a fixed number of available </w:t>
      </w:r>
      <w:r w:rsidR="00C00462" w:rsidRPr="00974970">
        <w:rPr>
          <w:i/>
          <w:iCs/>
          <w:lang w:eastAsia="ja-JP"/>
        </w:rPr>
        <w:t>DRS occasions</w:t>
      </w:r>
      <w:r>
        <w:rPr>
          <w:i/>
          <w:iCs/>
          <w:lang w:eastAsia="ja-JP"/>
        </w:rPr>
        <w:t xml:space="preserve"> (e.g., </w:t>
      </w:r>
      <w:r w:rsidR="00C00462" w:rsidRPr="00974970">
        <w:rPr>
          <w:i/>
          <w:iCs/>
          <w:lang w:eastAsia="ja-JP"/>
        </w:rPr>
        <w:t>5 DRS occasions</w:t>
      </w:r>
      <w:r>
        <w:rPr>
          <w:i/>
          <w:iCs/>
          <w:lang w:eastAsia="ja-JP"/>
        </w:rPr>
        <w:t xml:space="preserve">) without fixing the </w:t>
      </w:r>
      <w:r w:rsidRPr="00974970">
        <w:rPr>
          <w:i/>
          <w:iCs/>
          <w:lang w:eastAsia="ja-JP"/>
        </w:rPr>
        <w:t>measurement length</w:t>
      </w:r>
      <w:r>
        <w:rPr>
          <w:i/>
          <w:iCs/>
          <w:lang w:eastAsia="ja-JP"/>
        </w:rPr>
        <w:t xml:space="preserve">. </w:t>
      </w:r>
    </w:p>
    <w:p w:rsidR="001631D5" w:rsidRPr="0089164B" w:rsidRDefault="001631D5" w:rsidP="0089164B">
      <w:pPr>
        <w:rPr>
          <w:i/>
          <w:lang w:eastAsia="ja-JP"/>
        </w:rPr>
      </w:pPr>
    </w:p>
    <w:bookmarkEnd w:id="0"/>
    <w:bookmarkEnd w:id="1"/>
    <w:p w:rsidR="00035DE8" w:rsidRPr="00D157F5" w:rsidRDefault="00035DE8" w:rsidP="00035DE8">
      <w:pPr>
        <w:pStyle w:val="Heading1"/>
        <w:spacing w:before="360"/>
        <w:ind w:left="2438" w:hanging="2438"/>
        <w:rPr>
          <w:lang w:val="en-US"/>
        </w:rPr>
      </w:pPr>
      <w:r w:rsidRPr="00D157F5">
        <w:rPr>
          <w:lang w:val="en-US"/>
        </w:rPr>
        <w:lastRenderedPageBreak/>
        <w:t xml:space="preserve">Summary </w:t>
      </w:r>
    </w:p>
    <w:p w:rsidR="00974970" w:rsidRDefault="005B5BED" w:rsidP="005B5BED">
      <w:pPr>
        <w:rPr>
          <w:lang w:val="en-GB"/>
        </w:rPr>
      </w:pPr>
      <w:r>
        <w:rPr>
          <w:lang w:val="en-GB"/>
        </w:rPr>
        <w:t xml:space="preserve">In this paper, we </w:t>
      </w:r>
      <w:r w:rsidR="00974970">
        <w:rPr>
          <w:lang w:val="en-GB"/>
        </w:rPr>
        <w:t>discussed the DRS-based the RSRP/RSRQ measurement requirements</w:t>
      </w:r>
      <w:r w:rsidR="00623DF7">
        <w:rPr>
          <w:lang w:val="en-GB"/>
        </w:rPr>
        <w:t xml:space="preserve"> and came with the following proposal: </w:t>
      </w:r>
    </w:p>
    <w:p w:rsidR="00974970" w:rsidRPr="00623DF7" w:rsidRDefault="00623DF7" w:rsidP="00623DF7">
      <w:pPr>
        <w:pStyle w:val="ListParagraph"/>
        <w:rPr>
          <w:lang w:val="en-GB"/>
        </w:rPr>
      </w:pPr>
      <w:r>
        <w:rPr>
          <w:i/>
          <w:iCs/>
        </w:rPr>
        <w:t xml:space="preserve">Proposal: </w:t>
      </w:r>
      <w:r w:rsidR="00974970" w:rsidRPr="00974970">
        <w:rPr>
          <w:i/>
          <w:iCs/>
        </w:rPr>
        <w:t xml:space="preserve">DRS-based RSRP/RSRQ measurements </w:t>
      </w:r>
      <w:r w:rsidR="00974970">
        <w:rPr>
          <w:i/>
          <w:iCs/>
        </w:rPr>
        <w:t>should have</w:t>
      </w:r>
      <w:r w:rsidR="00974970" w:rsidRPr="00974970">
        <w:rPr>
          <w:i/>
          <w:iCs/>
        </w:rPr>
        <w:t xml:space="preserve"> the same accuracy performance </w:t>
      </w:r>
      <w:r w:rsidR="00974970">
        <w:rPr>
          <w:i/>
          <w:iCs/>
        </w:rPr>
        <w:t xml:space="preserve">requirements </w:t>
      </w:r>
      <w:r w:rsidR="00974970" w:rsidRPr="00974970">
        <w:rPr>
          <w:i/>
          <w:iCs/>
        </w:rPr>
        <w:t>as the legacy CRS-based RSRP/RSRQ measurements</w:t>
      </w:r>
    </w:p>
    <w:p w:rsidR="00623DF7" w:rsidRDefault="00623DF7" w:rsidP="00623DF7">
      <w:pPr>
        <w:pStyle w:val="ListParagraph"/>
        <w:rPr>
          <w:lang w:val="en-GB"/>
        </w:rPr>
      </w:pPr>
    </w:p>
    <w:p w:rsidR="00623DF7" w:rsidRDefault="00623DF7" w:rsidP="00623DF7">
      <w:pPr>
        <w:pStyle w:val="ListParagraph"/>
        <w:ind w:left="0"/>
        <w:rPr>
          <w:lang w:val="en-GB"/>
        </w:rPr>
      </w:pPr>
      <w:r>
        <w:rPr>
          <w:lang w:val="en-GB"/>
        </w:rPr>
        <w:t xml:space="preserve">In addition, we observed that </w:t>
      </w:r>
    </w:p>
    <w:p w:rsidR="00623DF7" w:rsidRDefault="00623DF7" w:rsidP="00623DF7">
      <w:pPr>
        <w:pStyle w:val="ListParagraph"/>
        <w:ind w:left="0"/>
        <w:rPr>
          <w:lang w:val="en-GB"/>
        </w:rPr>
      </w:pPr>
    </w:p>
    <w:p w:rsidR="00974970" w:rsidRPr="00974970" w:rsidRDefault="00623DF7" w:rsidP="00623DF7">
      <w:pPr>
        <w:pStyle w:val="ListParagraph"/>
        <w:rPr>
          <w:lang w:val="en-GB"/>
        </w:rPr>
      </w:pPr>
      <w:r>
        <w:rPr>
          <w:i/>
          <w:iCs/>
        </w:rPr>
        <w:t xml:space="preserve">Observation: </w:t>
      </w:r>
      <w:r w:rsidR="00974970" w:rsidRPr="00974970">
        <w:rPr>
          <w:i/>
          <w:iCs/>
        </w:rPr>
        <w:t>DRS-based RSRP/RSRQ measurement period</w:t>
      </w:r>
      <w:r w:rsidR="00974970">
        <w:rPr>
          <w:i/>
          <w:iCs/>
        </w:rPr>
        <w:t xml:space="preserve"> may be defined either with a fixed measurement length within which, at least, a certain number of </w:t>
      </w:r>
      <w:r w:rsidR="00C00462" w:rsidRPr="00974970">
        <w:rPr>
          <w:i/>
          <w:iCs/>
        </w:rPr>
        <w:t>DRS occasions</w:t>
      </w:r>
      <w:r w:rsidR="00974970">
        <w:rPr>
          <w:i/>
          <w:iCs/>
        </w:rPr>
        <w:t xml:space="preserve"> are available, or with a fixed </w:t>
      </w:r>
      <w:r w:rsidR="00974970" w:rsidRPr="00974970">
        <w:rPr>
          <w:i/>
          <w:iCs/>
        </w:rPr>
        <w:t>number of DRS occasions</w:t>
      </w:r>
      <w:r w:rsidR="00974970">
        <w:rPr>
          <w:i/>
          <w:iCs/>
        </w:rPr>
        <w:t>.</w:t>
      </w:r>
      <w:r w:rsidR="00974970" w:rsidRPr="00974970">
        <w:rPr>
          <w:i/>
          <w:iCs/>
        </w:rPr>
        <w:t xml:space="preserve"> </w:t>
      </w:r>
      <w:r>
        <w:rPr>
          <w:i/>
          <w:iCs/>
        </w:rPr>
        <w:t>More discussion and s</w:t>
      </w:r>
      <w:r w:rsidR="00974970">
        <w:rPr>
          <w:i/>
          <w:iCs/>
        </w:rPr>
        <w:t>imulation investigation may be need</w:t>
      </w:r>
      <w:r>
        <w:rPr>
          <w:i/>
          <w:iCs/>
        </w:rPr>
        <w:t xml:space="preserve">ed </w:t>
      </w:r>
      <w:r w:rsidR="00974970">
        <w:rPr>
          <w:i/>
          <w:iCs/>
        </w:rPr>
        <w:t xml:space="preserve">to determine </w:t>
      </w:r>
      <w:r>
        <w:rPr>
          <w:i/>
          <w:iCs/>
        </w:rPr>
        <w:t>which approach is more suitable for the small cell enhancements.</w:t>
      </w:r>
    </w:p>
    <w:p w:rsidR="00035DE8" w:rsidRPr="00D157F5" w:rsidRDefault="00035DE8" w:rsidP="00035DE8">
      <w:pPr>
        <w:pStyle w:val="Heading1"/>
        <w:spacing w:before="360"/>
        <w:ind w:left="2438" w:hanging="2438"/>
        <w:rPr>
          <w:lang w:val="en-US"/>
        </w:rPr>
      </w:pPr>
      <w:r w:rsidRPr="00D157F5">
        <w:rPr>
          <w:lang w:val="en-US"/>
        </w:rPr>
        <w:t>References</w:t>
      </w:r>
    </w:p>
    <w:p w:rsidR="00CA3379" w:rsidRDefault="00CA3379" w:rsidP="006C02C2">
      <w:pPr>
        <w:numPr>
          <w:ilvl w:val="0"/>
          <w:numId w:val="1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rFonts w:eastAsia="?? ??"/>
        </w:rPr>
      </w:pPr>
      <w:bookmarkStart w:id="2" w:name="_Ref260666906"/>
      <w:bookmarkStart w:id="3" w:name="_Ref253734051"/>
      <w:bookmarkStart w:id="4" w:name="_Ref233528078"/>
      <w:bookmarkStart w:id="5" w:name="_Ref197140682"/>
      <w:r w:rsidRPr="00EC56A7">
        <w:rPr>
          <w:rFonts w:eastAsia="?? ??"/>
          <w:lang w:val="en-GB"/>
        </w:rPr>
        <w:t>RP-</w:t>
      </w:r>
      <w:r w:rsidR="00EC56A7" w:rsidRPr="00EC56A7">
        <w:rPr>
          <w:rFonts w:eastAsia="?? ??"/>
          <w:lang w:val="en-GB"/>
        </w:rPr>
        <w:t>132073</w:t>
      </w:r>
      <w:r>
        <w:rPr>
          <w:rFonts w:eastAsia="?? ??"/>
        </w:rPr>
        <w:t xml:space="preserve">, </w:t>
      </w:r>
      <w:r w:rsidR="00EC56A7" w:rsidRPr="00EC56A7">
        <w:rPr>
          <w:rFonts w:eastAsia="?? ??"/>
        </w:rPr>
        <w:t>New WI proposal: Small cell enhancements - Physical layer aspects</w:t>
      </w:r>
      <w:r w:rsidRPr="00CA3379">
        <w:rPr>
          <w:rFonts w:eastAsia="?? ??"/>
        </w:rPr>
        <w:t xml:space="preserve">, </w:t>
      </w:r>
      <w:proofErr w:type="spellStart"/>
      <w:r w:rsidR="00EC56A7" w:rsidRPr="00EC56A7">
        <w:rPr>
          <w:rFonts w:eastAsia="?? ??"/>
        </w:rPr>
        <w:t>Huawei</w:t>
      </w:r>
      <w:proofErr w:type="spellEnd"/>
      <w:r w:rsidR="00EC56A7" w:rsidRPr="00EC56A7">
        <w:rPr>
          <w:rFonts w:eastAsia="?? ??"/>
        </w:rPr>
        <w:t xml:space="preserve">, CATR, </w:t>
      </w:r>
      <w:proofErr w:type="spellStart"/>
      <w:r w:rsidR="00EC56A7" w:rsidRPr="00EC56A7">
        <w:rPr>
          <w:rFonts w:eastAsia="?? ??"/>
        </w:rPr>
        <w:t>HiSilicon</w:t>
      </w:r>
      <w:proofErr w:type="spellEnd"/>
      <w:r>
        <w:rPr>
          <w:rFonts w:eastAsia="?? ??"/>
        </w:rPr>
        <w:t>.</w:t>
      </w:r>
      <w:r w:rsidRPr="00CA3379">
        <w:rPr>
          <w:rFonts w:eastAsia="?? ??"/>
        </w:rPr>
        <w:t xml:space="preserve"> </w:t>
      </w:r>
    </w:p>
    <w:p w:rsidR="00484E68" w:rsidRDefault="00210C2D" w:rsidP="006C02C2">
      <w:pPr>
        <w:numPr>
          <w:ilvl w:val="0"/>
          <w:numId w:val="1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rFonts w:eastAsia="?? ??"/>
        </w:rPr>
      </w:pPr>
      <w:r w:rsidRPr="00210C2D">
        <w:rPr>
          <w:rFonts w:eastAsia="?? ??"/>
        </w:rPr>
        <w:t>R4-144015</w:t>
      </w:r>
      <w:r>
        <w:rPr>
          <w:rFonts w:eastAsia="?? ??"/>
        </w:rPr>
        <w:t xml:space="preserve"> (</w:t>
      </w:r>
      <w:r w:rsidRPr="00210C2D">
        <w:rPr>
          <w:rFonts w:eastAsia="?? ??"/>
        </w:rPr>
        <w:t>R1-142698</w:t>
      </w:r>
      <w:r>
        <w:rPr>
          <w:rFonts w:eastAsia="?? ??"/>
        </w:rPr>
        <w:t xml:space="preserve">), </w:t>
      </w:r>
      <w:r w:rsidRPr="00210C2D">
        <w:rPr>
          <w:rFonts w:eastAsia="?? ??"/>
        </w:rPr>
        <w:t>LS</w:t>
      </w:r>
      <w:r>
        <w:rPr>
          <w:rFonts w:eastAsia="?? ??"/>
        </w:rPr>
        <w:t xml:space="preserve"> on small cell discovery signal, </w:t>
      </w:r>
      <w:r w:rsidR="005F2063">
        <w:rPr>
          <w:rFonts w:eastAsia="?? ??"/>
        </w:rPr>
        <w:t>TSG RAN WG1</w:t>
      </w:r>
    </w:p>
    <w:p w:rsidR="005F2063" w:rsidRDefault="005F2063" w:rsidP="006C02C2">
      <w:pPr>
        <w:numPr>
          <w:ilvl w:val="0"/>
          <w:numId w:val="1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rFonts w:eastAsia="?? ??"/>
        </w:rPr>
      </w:pPr>
      <w:r>
        <w:rPr>
          <w:rFonts w:eastAsia="?? ??"/>
        </w:rPr>
        <w:t>R4-144060 (</w:t>
      </w:r>
      <w:r w:rsidRPr="005F2063">
        <w:rPr>
          <w:rFonts w:eastAsia="?? ??"/>
        </w:rPr>
        <w:t>R1-142733</w:t>
      </w:r>
      <w:r>
        <w:rPr>
          <w:rFonts w:eastAsia="?? ??"/>
        </w:rPr>
        <w:t xml:space="preserve">), LS on discovery signal details, </w:t>
      </w:r>
      <w:r w:rsidR="0067411E">
        <w:rPr>
          <w:rFonts w:eastAsia="?? ??"/>
        </w:rPr>
        <w:t>TSG RAN WG1</w:t>
      </w:r>
    </w:p>
    <w:p w:rsidR="0067411E" w:rsidRPr="000E3B01" w:rsidRDefault="000E3B01" w:rsidP="006C02C2">
      <w:pPr>
        <w:numPr>
          <w:ilvl w:val="0"/>
          <w:numId w:val="1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rFonts w:eastAsia="?? ??"/>
        </w:rPr>
      </w:pPr>
      <w:r w:rsidRPr="000E3B01">
        <w:rPr>
          <w:rFonts w:eastAsia="?? ??"/>
          <w:lang w:val="en-GB"/>
        </w:rPr>
        <w:t xml:space="preserve">RP-140635,  </w:t>
      </w:r>
      <w:r>
        <w:rPr>
          <w:rFonts w:eastAsia="?? ??"/>
          <w:lang w:val="en-GB"/>
        </w:rPr>
        <w:t>Status</w:t>
      </w:r>
      <w:r w:rsidRPr="000E3B01">
        <w:rPr>
          <w:rFonts w:eastAsia="?? ??"/>
          <w:bCs/>
        </w:rPr>
        <w:t xml:space="preserve"> report for WI: E-UTRA Small cell enhancements - Physical layer aspects</w:t>
      </w:r>
      <w:r>
        <w:rPr>
          <w:rFonts w:eastAsia="?? ??"/>
          <w:bCs/>
        </w:rPr>
        <w:t xml:space="preserve">, </w:t>
      </w:r>
      <w:proofErr w:type="spellStart"/>
      <w:r>
        <w:rPr>
          <w:rFonts w:eastAsia="?? ??"/>
          <w:bCs/>
        </w:rPr>
        <w:t>Huawei</w:t>
      </w:r>
      <w:proofErr w:type="spellEnd"/>
    </w:p>
    <w:bookmarkEnd w:id="2"/>
    <w:bookmarkEnd w:id="3"/>
    <w:bookmarkEnd w:id="4"/>
    <w:bookmarkEnd w:id="5"/>
    <w:p w:rsidR="00B540DD" w:rsidRPr="00556C3D" w:rsidRDefault="00556C3D" w:rsidP="00556C3D">
      <w:pPr>
        <w:numPr>
          <w:ilvl w:val="0"/>
          <w:numId w:val="1"/>
        </w:numPr>
        <w:tabs>
          <w:tab w:val="num" w:pos="142"/>
          <w:tab w:val="left" w:pos="360"/>
        </w:tabs>
        <w:spacing w:after="0"/>
        <w:ind w:left="425" w:hanging="425"/>
        <w:jc w:val="both"/>
      </w:pPr>
      <w:r w:rsidRPr="00556C3D">
        <w:t>3GPP TR 37.872, Small cell enhancements for E-UTRA and E-UTRAN - Physical layer aspects.</w:t>
      </w:r>
    </w:p>
    <w:sectPr w:rsidR="00B540DD" w:rsidRPr="00556C3D" w:rsidSect="000908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5C2" w:rsidRDefault="00C145C2">
      <w:pPr>
        <w:spacing w:after="0"/>
      </w:pPr>
      <w:r>
        <w:separator/>
      </w:r>
    </w:p>
  </w:endnote>
  <w:endnote w:type="continuationSeparator" w:id="0">
    <w:p w:rsidR="00C145C2" w:rsidRDefault="00C145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utura Md B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Arial Unicode MS"/>
    <w:charset w:val="50"/>
    <w:family w:val="auto"/>
    <w:pitch w:val="variable"/>
    <w:sig w:usb0="00000000" w:usb1="00000000" w:usb2="0100040E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50F" w:rsidRDefault="00C0550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50F" w:rsidRDefault="001556C5">
    <w:pPr>
      <w:pStyle w:val="Footer"/>
      <w:jc w:val="center"/>
    </w:pPr>
    <w:fldSimple w:instr=" PAGE   \* MERGEFORMAT ">
      <w:r w:rsidR="00A421B5">
        <w:rPr>
          <w:noProof/>
        </w:rPr>
        <w:t>2</w:t>
      </w:r>
    </w:fldSimple>
  </w:p>
  <w:p w:rsidR="00365283" w:rsidRDefault="0036528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50F" w:rsidRDefault="00C0550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5C2" w:rsidRDefault="00C145C2">
      <w:pPr>
        <w:spacing w:after="0"/>
      </w:pPr>
      <w:r>
        <w:separator/>
      </w:r>
    </w:p>
  </w:footnote>
  <w:footnote w:type="continuationSeparator" w:id="0">
    <w:p w:rsidR="00C145C2" w:rsidRDefault="00C145C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50F" w:rsidRDefault="00C0550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50F" w:rsidRDefault="00C0550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50F" w:rsidRDefault="00C0550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8"/>
    <w:multiLevelType w:val="multilevel"/>
    <w:tmpl w:val="0000000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" w:eastAsia="Batang" w:hAnsi="Times" w:cs="Times" w:hint="default"/>
      </w:rPr>
    </w:lvl>
    <w:lvl w:ilvl="3">
      <w:start w:val="1"/>
      <w:numFmt w:val="decimal"/>
      <w:lvlText w:val="%4."/>
      <w:lvlJc w:val="left"/>
      <w:pPr>
        <w:tabs>
          <w:tab w:val="num" w:pos="2490"/>
        </w:tabs>
        <w:ind w:left="2490" w:hanging="360"/>
      </w:pPr>
    </w:lvl>
    <w:lvl w:ilvl="4">
      <w:start w:val="1"/>
      <w:numFmt w:val="decimal"/>
      <w:lvlText w:val="%5."/>
      <w:lvlJc w:val="left"/>
      <w:pPr>
        <w:tabs>
          <w:tab w:val="num" w:pos="3210"/>
        </w:tabs>
        <w:ind w:left="3210" w:hanging="360"/>
      </w:pPr>
    </w:lvl>
    <w:lvl w:ilvl="5">
      <w:start w:val="1"/>
      <w:numFmt w:val="decimal"/>
      <w:lvlText w:val="%6."/>
      <w:lvlJc w:val="left"/>
      <w:pPr>
        <w:tabs>
          <w:tab w:val="num" w:pos="3930"/>
        </w:tabs>
        <w:ind w:left="3930" w:hanging="360"/>
      </w:pPr>
    </w:lvl>
    <w:lvl w:ilvl="6">
      <w:start w:val="1"/>
      <w:numFmt w:val="decimal"/>
      <w:lvlText w:val="%7."/>
      <w:lvlJc w:val="left"/>
      <w:pPr>
        <w:tabs>
          <w:tab w:val="num" w:pos="4650"/>
        </w:tabs>
        <w:ind w:left="4650" w:hanging="360"/>
      </w:pPr>
    </w:lvl>
    <w:lvl w:ilvl="7">
      <w:start w:val="1"/>
      <w:numFmt w:val="decimal"/>
      <w:lvlText w:val="%8."/>
      <w:lvlJc w:val="left"/>
      <w:pPr>
        <w:tabs>
          <w:tab w:val="num" w:pos="5370"/>
        </w:tabs>
        <w:ind w:left="5370" w:hanging="360"/>
      </w:pPr>
    </w:lvl>
    <w:lvl w:ilvl="8">
      <w:start w:val="1"/>
      <w:numFmt w:val="decimal"/>
      <w:lvlText w:val="%9."/>
      <w:lvlJc w:val="left"/>
      <w:pPr>
        <w:tabs>
          <w:tab w:val="num" w:pos="6090"/>
        </w:tabs>
        <w:ind w:left="6090" w:hanging="360"/>
      </w:pPr>
    </w:lvl>
  </w:abstractNum>
  <w:abstractNum w:abstractNumId="2">
    <w:nsid w:val="016B140E"/>
    <w:multiLevelType w:val="hybridMultilevel"/>
    <w:tmpl w:val="1256F39E"/>
    <w:lvl w:ilvl="0" w:tplc="B1B28888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Futura Md BT" w:hAnsi="Futura Md BT" w:hint="default"/>
      </w:rPr>
    </w:lvl>
    <w:lvl w:ilvl="1" w:tplc="6588ACEC">
      <w:start w:val="2176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92ECF54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Futura Md BT" w:hAnsi="Futura Md BT" w:hint="default"/>
      </w:rPr>
    </w:lvl>
    <w:lvl w:ilvl="3" w:tplc="481E3A10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Futura Md BT" w:hAnsi="Futura Md BT" w:hint="default"/>
      </w:rPr>
    </w:lvl>
    <w:lvl w:ilvl="4" w:tplc="06BCBB3E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Futura Md BT" w:hAnsi="Futura Md BT" w:hint="default"/>
      </w:rPr>
    </w:lvl>
    <w:lvl w:ilvl="5" w:tplc="DD92D59A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Futura Md BT" w:hAnsi="Futura Md BT" w:hint="default"/>
      </w:rPr>
    </w:lvl>
    <w:lvl w:ilvl="6" w:tplc="177AF310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Futura Md BT" w:hAnsi="Futura Md BT" w:hint="default"/>
      </w:rPr>
    </w:lvl>
    <w:lvl w:ilvl="7" w:tplc="784C812A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Futura Md BT" w:hAnsi="Futura Md BT" w:hint="default"/>
      </w:rPr>
    </w:lvl>
    <w:lvl w:ilvl="8" w:tplc="BA00228C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Futura Md BT" w:hAnsi="Futura Md BT" w:hint="default"/>
      </w:rPr>
    </w:lvl>
  </w:abstractNum>
  <w:abstractNum w:abstractNumId="3">
    <w:nsid w:val="01EF56E8"/>
    <w:multiLevelType w:val="hybridMultilevel"/>
    <w:tmpl w:val="7D56C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1F6F43"/>
    <w:multiLevelType w:val="hybridMultilevel"/>
    <w:tmpl w:val="54BABA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5AB1D1C"/>
    <w:multiLevelType w:val="hybridMultilevel"/>
    <w:tmpl w:val="F3988EDA"/>
    <w:lvl w:ilvl="0" w:tplc="E4FACB1E"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8F20BE"/>
    <w:multiLevelType w:val="hybridMultilevel"/>
    <w:tmpl w:val="9A7052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1C27076"/>
    <w:multiLevelType w:val="hybridMultilevel"/>
    <w:tmpl w:val="6A9EC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0F0704"/>
    <w:multiLevelType w:val="hybridMultilevel"/>
    <w:tmpl w:val="6C323A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54456D"/>
    <w:multiLevelType w:val="hybridMultilevel"/>
    <w:tmpl w:val="F4EC8B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200A0A"/>
    <w:multiLevelType w:val="hybridMultilevel"/>
    <w:tmpl w:val="BDE0EA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9F92618"/>
    <w:multiLevelType w:val="hybridMultilevel"/>
    <w:tmpl w:val="9CA02484"/>
    <w:lvl w:ilvl="0" w:tplc="D406666C">
      <w:numFmt w:val="bullet"/>
      <w:lvlText w:val="•"/>
      <w:lvlJc w:val="left"/>
      <w:pPr>
        <w:ind w:left="720" w:hanging="40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20" w:hanging="400"/>
      </w:pPr>
      <w:rPr>
        <w:rFonts w:ascii="Wingdings" w:hAnsi="Wingdings" w:hint="default"/>
      </w:rPr>
    </w:lvl>
  </w:abstractNum>
  <w:abstractNum w:abstractNumId="12">
    <w:nsid w:val="1BCF0709"/>
    <w:multiLevelType w:val="hybridMultilevel"/>
    <w:tmpl w:val="39B4FD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D0A4764"/>
    <w:multiLevelType w:val="hybridMultilevel"/>
    <w:tmpl w:val="26D885B6"/>
    <w:lvl w:ilvl="0" w:tplc="3C8AE672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Futura Md BT" w:hAnsi="Futura Md BT" w:hint="default"/>
      </w:rPr>
    </w:lvl>
    <w:lvl w:ilvl="1" w:tplc="2154D842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Futura Md BT" w:hAnsi="Futura Md BT" w:hint="default"/>
      </w:rPr>
    </w:lvl>
    <w:lvl w:ilvl="2" w:tplc="D9CA9C00">
      <w:start w:val="2397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AEFCF6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Futura Md BT" w:hAnsi="Futura Md BT" w:hint="default"/>
      </w:rPr>
    </w:lvl>
    <w:lvl w:ilvl="4" w:tplc="17FEBE2E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Futura Md BT" w:hAnsi="Futura Md BT" w:hint="default"/>
      </w:rPr>
    </w:lvl>
    <w:lvl w:ilvl="5" w:tplc="836A1B02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Futura Md BT" w:hAnsi="Futura Md BT" w:hint="default"/>
      </w:rPr>
    </w:lvl>
    <w:lvl w:ilvl="6" w:tplc="8E0ABEDC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Futura Md BT" w:hAnsi="Futura Md BT" w:hint="default"/>
      </w:rPr>
    </w:lvl>
    <w:lvl w:ilvl="7" w:tplc="793A2BE2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Futura Md BT" w:hAnsi="Futura Md BT" w:hint="default"/>
      </w:rPr>
    </w:lvl>
    <w:lvl w:ilvl="8" w:tplc="F2BA8DDE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Futura Md BT" w:hAnsi="Futura Md BT" w:hint="default"/>
      </w:rPr>
    </w:lvl>
  </w:abstractNum>
  <w:abstractNum w:abstractNumId="14">
    <w:nsid w:val="25D3504D"/>
    <w:multiLevelType w:val="hybridMultilevel"/>
    <w:tmpl w:val="BB901F00"/>
    <w:lvl w:ilvl="0" w:tplc="85F22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CCC320">
      <w:start w:val="34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1E2F0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9E9E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04C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B8D0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182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B02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D2F8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BB33C9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2AF0EFA"/>
    <w:multiLevelType w:val="hybridMultilevel"/>
    <w:tmpl w:val="CDB405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E40CE5"/>
    <w:multiLevelType w:val="hybridMultilevel"/>
    <w:tmpl w:val="CC7062C6"/>
    <w:lvl w:ilvl="0" w:tplc="9EF809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F8C4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329724">
      <w:start w:val="2289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AD6C7380">
      <w:start w:val="2289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5DC6CE66">
      <w:start w:val="2289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9FF894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A81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3E8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4A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9D315AB"/>
    <w:multiLevelType w:val="hybridMultilevel"/>
    <w:tmpl w:val="FF76DB2E"/>
    <w:lvl w:ilvl="0" w:tplc="F6F26B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FC0AD7A">
      <w:start w:val="14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944EF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41481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1A02E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BBAC86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652E5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AE51F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F4CE04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0">
    <w:nsid w:val="3E516E41"/>
    <w:multiLevelType w:val="hybridMultilevel"/>
    <w:tmpl w:val="23084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12623B"/>
    <w:multiLevelType w:val="hybridMultilevel"/>
    <w:tmpl w:val="9FC25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185166"/>
    <w:multiLevelType w:val="hybridMultilevel"/>
    <w:tmpl w:val="E278BDEC"/>
    <w:lvl w:ilvl="0" w:tplc="88269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4E62D4">
      <w:start w:val="34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AEF14A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460C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70FC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2E11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6A89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8458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4CC5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2951E83"/>
    <w:multiLevelType w:val="hybridMultilevel"/>
    <w:tmpl w:val="8D405B1A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411D62"/>
    <w:multiLevelType w:val="hybridMultilevel"/>
    <w:tmpl w:val="C090D67C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25">
    <w:nsid w:val="48BA4951"/>
    <w:multiLevelType w:val="hybridMultilevel"/>
    <w:tmpl w:val="C2722A64"/>
    <w:lvl w:ilvl="0" w:tplc="88B4C5EA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Futura Md BT" w:hAnsi="Futura Md BT" w:hint="default"/>
      </w:rPr>
    </w:lvl>
    <w:lvl w:ilvl="1" w:tplc="5D42300E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Futura Md BT" w:hAnsi="Futura Md BT" w:hint="default"/>
      </w:rPr>
    </w:lvl>
    <w:lvl w:ilvl="2" w:tplc="EE98D828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Futura Md BT" w:hAnsi="Futura Md BT" w:hint="default"/>
      </w:rPr>
    </w:lvl>
    <w:lvl w:ilvl="3" w:tplc="29AAEB76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Futura Md BT" w:hAnsi="Futura Md BT" w:hint="default"/>
      </w:rPr>
    </w:lvl>
    <w:lvl w:ilvl="4" w:tplc="9746CE42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Futura Md BT" w:hAnsi="Futura Md BT" w:hint="default"/>
      </w:rPr>
    </w:lvl>
    <w:lvl w:ilvl="5" w:tplc="51360634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Futura Md BT" w:hAnsi="Futura Md BT" w:hint="default"/>
      </w:rPr>
    </w:lvl>
    <w:lvl w:ilvl="6" w:tplc="67C201C2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Futura Md BT" w:hAnsi="Futura Md BT" w:hint="default"/>
      </w:rPr>
    </w:lvl>
    <w:lvl w:ilvl="7" w:tplc="D7382C6C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Futura Md BT" w:hAnsi="Futura Md BT" w:hint="default"/>
      </w:rPr>
    </w:lvl>
    <w:lvl w:ilvl="8" w:tplc="719CEF44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Futura Md BT" w:hAnsi="Futura Md BT" w:hint="default"/>
      </w:rPr>
    </w:lvl>
  </w:abstractNum>
  <w:abstractNum w:abstractNumId="26">
    <w:nsid w:val="4CE65E34"/>
    <w:multiLevelType w:val="multilevel"/>
    <w:tmpl w:val="04090021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600" w:hanging="360"/>
      </w:pPr>
      <w:rPr>
        <w:rFonts w:ascii="Symbol" w:hAnsi="Symbol" w:hint="default"/>
      </w:rPr>
    </w:lvl>
  </w:abstractNum>
  <w:abstractNum w:abstractNumId="27">
    <w:nsid w:val="51754F46"/>
    <w:multiLevelType w:val="hybridMultilevel"/>
    <w:tmpl w:val="82B27324"/>
    <w:lvl w:ilvl="0" w:tplc="D406666C">
      <w:numFmt w:val="bullet"/>
      <w:lvlText w:val="•"/>
      <w:lvlJc w:val="left"/>
      <w:pPr>
        <w:ind w:left="400" w:hanging="40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8">
    <w:nsid w:val="517E0C48"/>
    <w:multiLevelType w:val="hybridMultilevel"/>
    <w:tmpl w:val="C2DCE41E"/>
    <w:lvl w:ilvl="0" w:tplc="EADA51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E09FBC">
      <w:start w:val="34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402022">
      <w:start w:val="34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0E1F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0EF0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7EF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4E3A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9605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F41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2DD3769"/>
    <w:multiLevelType w:val="hybridMultilevel"/>
    <w:tmpl w:val="E4482EF0"/>
    <w:lvl w:ilvl="0" w:tplc="F718FF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D87D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1EEE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A2790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4E6046">
      <w:start w:val="3494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1666E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50E6D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86FD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40E2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36F17C7"/>
    <w:multiLevelType w:val="hybridMultilevel"/>
    <w:tmpl w:val="DD129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5213F0"/>
    <w:multiLevelType w:val="hybridMultilevel"/>
    <w:tmpl w:val="45F2B76A"/>
    <w:lvl w:ilvl="0" w:tplc="033C85FE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Futura Md BT" w:hAnsi="Futura Md BT" w:hint="default"/>
      </w:rPr>
    </w:lvl>
    <w:lvl w:ilvl="1" w:tplc="01D0C1B8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Futura Md BT" w:hAnsi="Futura Md BT" w:hint="default"/>
      </w:rPr>
    </w:lvl>
    <w:lvl w:ilvl="2" w:tplc="594C3DA2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Futura Md BT" w:hAnsi="Futura Md BT" w:hint="default"/>
      </w:rPr>
    </w:lvl>
    <w:lvl w:ilvl="3" w:tplc="D10413F8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Futura Md BT" w:hAnsi="Futura Md BT" w:hint="default"/>
      </w:rPr>
    </w:lvl>
    <w:lvl w:ilvl="4" w:tplc="4DBC85E8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Futura Md BT" w:hAnsi="Futura Md BT" w:hint="default"/>
      </w:rPr>
    </w:lvl>
    <w:lvl w:ilvl="5" w:tplc="8E641274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Futura Md BT" w:hAnsi="Futura Md BT" w:hint="default"/>
      </w:rPr>
    </w:lvl>
    <w:lvl w:ilvl="6" w:tplc="58C4F362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Futura Md BT" w:hAnsi="Futura Md BT" w:hint="default"/>
      </w:rPr>
    </w:lvl>
    <w:lvl w:ilvl="7" w:tplc="7722B63A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Futura Md BT" w:hAnsi="Futura Md BT" w:hint="default"/>
      </w:rPr>
    </w:lvl>
    <w:lvl w:ilvl="8" w:tplc="5F38631A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Futura Md BT" w:hAnsi="Futura Md BT" w:hint="default"/>
      </w:rPr>
    </w:lvl>
  </w:abstractNum>
  <w:abstractNum w:abstractNumId="32">
    <w:nsid w:val="566F2CC5"/>
    <w:multiLevelType w:val="hybridMultilevel"/>
    <w:tmpl w:val="89284E56"/>
    <w:lvl w:ilvl="0" w:tplc="B46881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94B7F0">
      <w:start w:val="34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A45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7850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A3E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88AB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7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C9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C21B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5ACF7EC2"/>
    <w:multiLevelType w:val="hybridMultilevel"/>
    <w:tmpl w:val="507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18CB6C">
      <w:start w:val="1"/>
      <w:numFmt w:val="bullet"/>
      <w:lvlText w:val="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0557739"/>
    <w:multiLevelType w:val="hybridMultilevel"/>
    <w:tmpl w:val="4EC06F46"/>
    <w:lvl w:ilvl="0" w:tplc="68ECBF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585FE8">
      <w:start w:val="37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6C66B6">
      <w:start w:val="37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4477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7C388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103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7CE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1004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B65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161008B"/>
    <w:multiLevelType w:val="hybridMultilevel"/>
    <w:tmpl w:val="9DAA12A6"/>
    <w:lvl w:ilvl="0" w:tplc="D406666C">
      <w:numFmt w:val="bullet"/>
      <w:lvlText w:val="•"/>
      <w:lvlJc w:val="left"/>
      <w:pPr>
        <w:ind w:left="456" w:hanging="456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4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4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4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4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4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4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40" w:hanging="400"/>
      </w:pPr>
      <w:rPr>
        <w:rFonts w:ascii="Wingdings" w:hAnsi="Wingdings" w:hint="default"/>
      </w:rPr>
    </w:lvl>
  </w:abstractNum>
  <w:abstractNum w:abstractNumId="36">
    <w:nsid w:val="63E061B9"/>
    <w:multiLevelType w:val="hybridMultilevel"/>
    <w:tmpl w:val="CFB27A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495DAB"/>
    <w:multiLevelType w:val="hybridMultilevel"/>
    <w:tmpl w:val="C3A07416"/>
    <w:lvl w:ilvl="0" w:tplc="E4FACB1E"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604E80"/>
    <w:multiLevelType w:val="hybridMultilevel"/>
    <w:tmpl w:val="747AE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587432D"/>
    <w:multiLevelType w:val="hybridMultilevel"/>
    <w:tmpl w:val="C2E66A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663F3ED6"/>
    <w:multiLevelType w:val="hybridMultilevel"/>
    <w:tmpl w:val="97006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42">
    <w:nsid w:val="6FC5338B"/>
    <w:multiLevelType w:val="hybridMultilevel"/>
    <w:tmpl w:val="37B6B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0D73339"/>
    <w:multiLevelType w:val="hybridMultilevel"/>
    <w:tmpl w:val="50BA4E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>
    <w:nsid w:val="78693581"/>
    <w:multiLevelType w:val="hybridMultilevel"/>
    <w:tmpl w:val="CB9CC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A68FEC">
      <w:numFmt w:val="bullet"/>
      <w:lvlText w:val=""/>
      <w:lvlJc w:val="left"/>
      <w:pPr>
        <w:ind w:left="1440" w:hanging="360"/>
      </w:pPr>
      <w:rPr>
        <w:rFonts w:ascii="Wingdings" w:eastAsia="SimSun" w:hAnsi="Wingdings" w:cs="Times New Roman" w:hint="default"/>
      </w:rPr>
    </w:lvl>
    <w:lvl w:ilvl="2" w:tplc="D486C422">
      <w:numFmt w:val="bullet"/>
      <w:lvlText w:val="-"/>
      <w:lvlJc w:val="left"/>
      <w:pPr>
        <w:ind w:left="2520" w:hanging="72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DB64E4"/>
    <w:multiLevelType w:val="multilevel"/>
    <w:tmpl w:val="04090021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600" w:hanging="360"/>
      </w:pPr>
      <w:rPr>
        <w:rFonts w:ascii="Symbol" w:hAnsi="Symbol"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4"/>
  </w:num>
  <w:num w:numId="3">
    <w:abstractNumId w:val="43"/>
  </w:num>
  <w:num w:numId="4">
    <w:abstractNumId w:val="19"/>
  </w:num>
  <w:num w:numId="5">
    <w:abstractNumId w:val="10"/>
  </w:num>
  <w:num w:numId="6">
    <w:abstractNumId w:val="12"/>
  </w:num>
  <w:num w:numId="7">
    <w:abstractNumId w:val="39"/>
  </w:num>
  <w:num w:numId="8">
    <w:abstractNumId w:val="6"/>
  </w:num>
  <w:num w:numId="9">
    <w:abstractNumId w:val="15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46"/>
  </w:num>
  <w:num w:numId="12">
    <w:abstractNumId w:val="21"/>
  </w:num>
  <w:num w:numId="13">
    <w:abstractNumId w:val="23"/>
  </w:num>
  <w:num w:numId="14">
    <w:abstractNumId w:val="4"/>
  </w:num>
  <w:num w:numId="15">
    <w:abstractNumId w:val="16"/>
  </w:num>
  <w:num w:numId="16">
    <w:abstractNumId w:val="41"/>
  </w:num>
  <w:num w:numId="17">
    <w:abstractNumId w:val="25"/>
  </w:num>
  <w:num w:numId="18">
    <w:abstractNumId w:val="31"/>
  </w:num>
  <w:num w:numId="19">
    <w:abstractNumId w:val="2"/>
  </w:num>
  <w:num w:numId="20">
    <w:abstractNumId w:val="13"/>
  </w:num>
  <w:num w:numId="21">
    <w:abstractNumId w:val="40"/>
  </w:num>
  <w:num w:numId="22">
    <w:abstractNumId w:val="37"/>
  </w:num>
  <w:num w:numId="23">
    <w:abstractNumId w:val="5"/>
  </w:num>
  <w:num w:numId="24">
    <w:abstractNumId w:val="45"/>
  </w:num>
  <w:num w:numId="25">
    <w:abstractNumId w:val="38"/>
  </w:num>
  <w:num w:numId="26">
    <w:abstractNumId w:val="3"/>
  </w:num>
  <w:num w:numId="27">
    <w:abstractNumId w:val="36"/>
  </w:num>
  <w:num w:numId="28">
    <w:abstractNumId w:val="18"/>
  </w:num>
  <w:num w:numId="29">
    <w:abstractNumId w:val="17"/>
  </w:num>
  <w:num w:numId="30">
    <w:abstractNumId w:val="20"/>
  </w:num>
  <w:num w:numId="31">
    <w:abstractNumId w:val="26"/>
  </w:num>
  <w:num w:numId="32">
    <w:abstractNumId w:val="1"/>
  </w:num>
  <w:num w:numId="33">
    <w:abstractNumId w:val="30"/>
  </w:num>
  <w:num w:numId="34">
    <w:abstractNumId w:val="42"/>
  </w:num>
  <w:num w:numId="35">
    <w:abstractNumId w:val="28"/>
  </w:num>
  <w:num w:numId="36">
    <w:abstractNumId w:val="14"/>
  </w:num>
  <w:num w:numId="37">
    <w:abstractNumId w:val="32"/>
  </w:num>
  <w:num w:numId="38">
    <w:abstractNumId w:val="29"/>
  </w:num>
  <w:num w:numId="39">
    <w:abstractNumId w:val="34"/>
  </w:num>
  <w:num w:numId="40">
    <w:abstractNumId w:val="22"/>
  </w:num>
  <w:num w:numId="41">
    <w:abstractNumId w:val="27"/>
  </w:num>
  <w:num w:numId="42">
    <w:abstractNumId w:val="11"/>
  </w:num>
  <w:num w:numId="43">
    <w:abstractNumId w:val="35"/>
  </w:num>
  <w:num w:numId="44">
    <w:abstractNumId w:val="7"/>
  </w:num>
  <w:num w:numId="45">
    <w:abstractNumId w:val="24"/>
  </w:num>
  <w:num w:numId="46">
    <w:abstractNumId w:val="33"/>
  </w:num>
  <w:num w:numId="47">
    <w:abstractNumId w:val="8"/>
  </w:num>
  <w:num w:numId="4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35DE8"/>
    <w:rsid w:val="00003B42"/>
    <w:rsid w:val="000056ED"/>
    <w:rsid w:val="00010D7C"/>
    <w:rsid w:val="0001692F"/>
    <w:rsid w:val="00031504"/>
    <w:rsid w:val="00031A67"/>
    <w:rsid w:val="00035DE8"/>
    <w:rsid w:val="00050860"/>
    <w:rsid w:val="00052E63"/>
    <w:rsid w:val="00054A39"/>
    <w:rsid w:val="00064B79"/>
    <w:rsid w:val="00067B9B"/>
    <w:rsid w:val="00073E76"/>
    <w:rsid w:val="00083679"/>
    <w:rsid w:val="0008404A"/>
    <w:rsid w:val="00090738"/>
    <w:rsid w:val="00090824"/>
    <w:rsid w:val="00091409"/>
    <w:rsid w:val="00092210"/>
    <w:rsid w:val="000A12F4"/>
    <w:rsid w:val="000A2056"/>
    <w:rsid w:val="000A24E3"/>
    <w:rsid w:val="000A2F76"/>
    <w:rsid w:val="000A3AA2"/>
    <w:rsid w:val="000B1EE6"/>
    <w:rsid w:val="000C3001"/>
    <w:rsid w:val="000C428F"/>
    <w:rsid w:val="000D5A78"/>
    <w:rsid w:val="000D7BD0"/>
    <w:rsid w:val="000E3B01"/>
    <w:rsid w:val="000E5BF2"/>
    <w:rsid w:val="000F3A75"/>
    <w:rsid w:val="001004F6"/>
    <w:rsid w:val="00105162"/>
    <w:rsid w:val="00106B4B"/>
    <w:rsid w:val="001117B4"/>
    <w:rsid w:val="00114E04"/>
    <w:rsid w:val="00125F0C"/>
    <w:rsid w:val="00126BDB"/>
    <w:rsid w:val="00142C8F"/>
    <w:rsid w:val="00143135"/>
    <w:rsid w:val="0014744E"/>
    <w:rsid w:val="001556C5"/>
    <w:rsid w:val="001606CE"/>
    <w:rsid w:val="001631D5"/>
    <w:rsid w:val="00167373"/>
    <w:rsid w:val="00167611"/>
    <w:rsid w:val="00186067"/>
    <w:rsid w:val="00186B7D"/>
    <w:rsid w:val="0018716C"/>
    <w:rsid w:val="00191238"/>
    <w:rsid w:val="0019165A"/>
    <w:rsid w:val="00195618"/>
    <w:rsid w:val="001D0F14"/>
    <w:rsid w:val="001D1732"/>
    <w:rsid w:val="001D720E"/>
    <w:rsid w:val="001D7263"/>
    <w:rsid w:val="001E7434"/>
    <w:rsid w:val="001F1E02"/>
    <w:rsid w:val="001F4FCB"/>
    <w:rsid w:val="001F5F39"/>
    <w:rsid w:val="001F73BA"/>
    <w:rsid w:val="00200CCE"/>
    <w:rsid w:val="0020274A"/>
    <w:rsid w:val="002042E4"/>
    <w:rsid w:val="00205232"/>
    <w:rsid w:val="00207732"/>
    <w:rsid w:val="00210C2D"/>
    <w:rsid w:val="00213F13"/>
    <w:rsid w:val="00215498"/>
    <w:rsid w:val="00215A20"/>
    <w:rsid w:val="00225C24"/>
    <w:rsid w:val="00233DBB"/>
    <w:rsid w:val="00236BD3"/>
    <w:rsid w:val="00237D90"/>
    <w:rsid w:val="00242A50"/>
    <w:rsid w:val="00247526"/>
    <w:rsid w:val="00250637"/>
    <w:rsid w:val="0025299A"/>
    <w:rsid w:val="002534F1"/>
    <w:rsid w:val="00257BE6"/>
    <w:rsid w:val="002633CE"/>
    <w:rsid w:val="00264034"/>
    <w:rsid w:val="002658D9"/>
    <w:rsid w:val="00267788"/>
    <w:rsid w:val="00275798"/>
    <w:rsid w:val="00283C11"/>
    <w:rsid w:val="002900BA"/>
    <w:rsid w:val="002909F8"/>
    <w:rsid w:val="00290BA4"/>
    <w:rsid w:val="002920DD"/>
    <w:rsid w:val="00295B8F"/>
    <w:rsid w:val="002A3187"/>
    <w:rsid w:val="002B12D3"/>
    <w:rsid w:val="002B2722"/>
    <w:rsid w:val="002C0DDC"/>
    <w:rsid w:val="002C2604"/>
    <w:rsid w:val="002C5BD2"/>
    <w:rsid w:val="002D125C"/>
    <w:rsid w:val="002E31F3"/>
    <w:rsid w:val="002E4114"/>
    <w:rsid w:val="002E6B9B"/>
    <w:rsid w:val="002E7BBD"/>
    <w:rsid w:val="00300B63"/>
    <w:rsid w:val="00301B56"/>
    <w:rsid w:val="00304C88"/>
    <w:rsid w:val="00307A57"/>
    <w:rsid w:val="00310607"/>
    <w:rsid w:val="003107AB"/>
    <w:rsid w:val="00313865"/>
    <w:rsid w:val="00314FEF"/>
    <w:rsid w:val="00333442"/>
    <w:rsid w:val="00334EC3"/>
    <w:rsid w:val="00337396"/>
    <w:rsid w:val="00343387"/>
    <w:rsid w:val="00350A78"/>
    <w:rsid w:val="00352034"/>
    <w:rsid w:val="00354F73"/>
    <w:rsid w:val="00364D08"/>
    <w:rsid w:val="00365283"/>
    <w:rsid w:val="0036569E"/>
    <w:rsid w:val="00377A92"/>
    <w:rsid w:val="00381B7F"/>
    <w:rsid w:val="0039403F"/>
    <w:rsid w:val="00394888"/>
    <w:rsid w:val="003A2F6E"/>
    <w:rsid w:val="003A2F88"/>
    <w:rsid w:val="003A6B83"/>
    <w:rsid w:val="003B08AB"/>
    <w:rsid w:val="003B2DFE"/>
    <w:rsid w:val="003B4DBA"/>
    <w:rsid w:val="003C0AB7"/>
    <w:rsid w:val="003C0C86"/>
    <w:rsid w:val="003C17FB"/>
    <w:rsid w:val="003C3F3A"/>
    <w:rsid w:val="003C66C6"/>
    <w:rsid w:val="003D0746"/>
    <w:rsid w:val="003D33D3"/>
    <w:rsid w:val="003D358B"/>
    <w:rsid w:val="003E290B"/>
    <w:rsid w:val="003E7B05"/>
    <w:rsid w:val="003F165D"/>
    <w:rsid w:val="003F36B2"/>
    <w:rsid w:val="003F4C02"/>
    <w:rsid w:val="003F6E21"/>
    <w:rsid w:val="00410F3F"/>
    <w:rsid w:val="004144E6"/>
    <w:rsid w:val="00416700"/>
    <w:rsid w:val="00425B6F"/>
    <w:rsid w:val="00430041"/>
    <w:rsid w:val="00431B75"/>
    <w:rsid w:val="00435E34"/>
    <w:rsid w:val="004458EE"/>
    <w:rsid w:val="00450066"/>
    <w:rsid w:val="0045017C"/>
    <w:rsid w:val="00450B78"/>
    <w:rsid w:val="00453AD5"/>
    <w:rsid w:val="004626F1"/>
    <w:rsid w:val="00463D91"/>
    <w:rsid w:val="0046418C"/>
    <w:rsid w:val="00464730"/>
    <w:rsid w:val="0046685F"/>
    <w:rsid w:val="00471E4E"/>
    <w:rsid w:val="00482D9D"/>
    <w:rsid w:val="00484A3D"/>
    <w:rsid w:val="00484E68"/>
    <w:rsid w:val="004A3EB2"/>
    <w:rsid w:val="004A7607"/>
    <w:rsid w:val="004B339B"/>
    <w:rsid w:val="004B414C"/>
    <w:rsid w:val="004C1CE3"/>
    <w:rsid w:val="004C5635"/>
    <w:rsid w:val="004C57E3"/>
    <w:rsid w:val="004D6FC9"/>
    <w:rsid w:val="004E4956"/>
    <w:rsid w:val="004E5615"/>
    <w:rsid w:val="004F7736"/>
    <w:rsid w:val="00500376"/>
    <w:rsid w:val="005040DE"/>
    <w:rsid w:val="005111E6"/>
    <w:rsid w:val="00520720"/>
    <w:rsid w:val="005241DD"/>
    <w:rsid w:val="00526C3B"/>
    <w:rsid w:val="00530E8C"/>
    <w:rsid w:val="0054399F"/>
    <w:rsid w:val="0055128B"/>
    <w:rsid w:val="0055247A"/>
    <w:rsid w:val="00554AE0"/>
    <w:rsid w:val="00556C3D"/>
    <w:rsid w:val="00557215"/>
    <w:rsid w:val="00560449"/>
    <w:rsid w:val="005607B2"/>
    <w:rsid w:val="00562887"/>
    <w:rsid w:val="00571458"/>
    <w:rsid w:val="00572FC0"/>
    <w:rsid w:val="005828B1"/>
    <w:rsid w:val="00587AD1"/>
    <w:rsid w:val="00593CE9"/>
    <w:rsid w:val="00593EF4"/>
    <w:rsid w:val="005B22EE"/>
    <w:rsid w:val="005B2E2A"/>
    <w:rsid w:val="005B34C1"/>
    <w:rsid w:val="005B5BED"/>
    <w:rsid w:val="005B5D24"/>
    <w:rsid w:val="005C0E37"/>
    <w:rsid w:val="005C6C27"/>
    <w:rsid w:val="005D3E1C"/>
    <w:rsid w:val="005D66BC"/>
    <w:rsid w:val="005E11E0"/>
    <w:rsid w:val="005E546C"/>
    <w:rsid w:val="005E65F1"/>
    <w:rsid w:val="005F2063"/>
    <w:rsid w:val="005F217B"/>
    <w:rsid w:val="005F28AA"/>
    <w:rsid w:val="005F6E23"/>
    <w:rsid w:val="0060000C"/>
    <w:rsid w:val="00601AA4"/>
    <w:rsid w:val="0060393D"/>
    <w:rsid w:val="00607C00"/>
    <w:rsid w:val="00615209"/>
    <w:rsid w:val="00623301"/>
    <w:rsid w:val="00623DF7"/>
    <w:rsid w:val="00625CC3"/>
    <w:rsid w:val="00625DAA"/>
    <w:rsid w:val="00640CC3"/>
    <w:rsid w:val="00646009"/>
    <w:rsid w:val="006555F0"/>
    <w:rsid w:val="006644E4"/>
    <w:rsid w:val="00665891"/>
    <w:rsid w:val="00666B04"/>
    <w:rsid w:val="006710E1"/>
    <w:rsid w:val="0067233A"/>
    <w:rsid w:val="0067411E"/>
    <w:rsid w:val="006759FE"/>
    <w:rsid w:val="00680CCD"/>
    <w:rsid w:val="00681796"/>
    <w:rsid w:val="00687D83"/>
    <w:rsid w:val="00696E91"/>
    <w:rsid w:val="006A1FF9"/>
    <w:rsid w:val="006A224E"/>
    <w:rsid w:val="006B3EEE"/>
    <w:rsid w:val="006B5B95"/>
    <w:rsid w:val="006B62A3"/>
    <w:rsid w:val="006B68AC"/>
    <w:rsid w:val="006C02C2"/>
    <w:rsid w:val="006C32D6"/>
    <w:rsid w:val="006C5869"/>
    <w:rsid w:val="006C7EF5"/>
    <w:rsid w:val="006D011B"/>
    <w:rsid w:val="006D229D"/>
    <w:rsid w:val="006D2F0C"/>
    <w:rsid w:val="006D71D3"/>
    <w:rsid w:val="006E2452"/>
    <w:rsid w:val="006E3192"/>
    <w:rsid w:val="006F2E84"/>
    <w:rsid w:val="006F39D9"/>
    <w:rsid w:val="006F3C18"/>
    <w:rsid w:val="007033A8"/>
    <w:rsid w:val="00705323"/>
    <w:rsid w:val="007107E9"/>
    <w:rsid w:val="0071518F"/>
    <w:rsid w:val="00721551"/>
    <w:rsid w:val="00725EF2"/>
    <w:rsid w:val="00733CDF"/>
    <w:rsid w:val="00741917"/>
    <w:rsid w:val="007422BE"/>
    <w:rsid w:val="00742E66"/>
    <w:rsid w:val="00743CFD"/>
    <w:rsid w:val="007450E5"/>
    <w:rsid w:val="0074738F"/>
    <w:rsid w:val="0074756D"/>
    <w:rsid w:val="007533A8"/>
    <w:rsid w:val="00760CB4"/>
    <w:rsid w:val="00776732"/>
    <w:rsid w:val="00776AE5"/>
    <w:rsid w:val="00784BC2"/>
    <w:rsid w:val="00785626"/>
    <w:rsid w:val="007A0EC7"/>
    <w:rsid w:val="007B6982"/>
    <w:rsid w:val="007D1EDA"/>
    <w:rsid w:val="007D63DD"/>
    <w:rsid w:val="007D74FE"/>
    <w:rsid w:val="007E0C5E"/>
    <w:rsid w:val="007E12F3"/>
    <w:rsid w:val="007E61DE"/>
    <w:rsid w:val="007F180B"/>
    <w:rsid w:val="007F5E86"/>
    <w:rsid w:val="007F75E2"/>
    <w:rsid w:val="00804A81"/>
    <w:rsid w:val="00806BC6"/>
    <w:rsid w:val="008103F8"/>
    <w:rsid w:val="00813964"/>
    <w:rsid w:val="00823CC5"/>
    <w:rsid w:val="008301C8"/>
    <w:rsid w:val="00831465"/>
    <w:rsid w:val="00834E32"/>
    <w:rsid w:val="00834F54"/>
    <w:rsid w:val="008423FD"/>
    <w:rsid w:val="00845C82"/>
    <w:rsid w:val="0085367F"/>
    <w:rsid w:val="008549A1"/>
    <w:rsid w:val="00861AAE"/>
    <w:rsid w:val="00861E26"/>
    <w:rsid w:val="008637FF"/>
    <w:rsid w:val="00873ED9"/>
    <w:rsid w:val="00874E9D"/>
    <w:rsid w:val="00877BFB"/>
    <w:rsid w:val="008834C5"/>
    <w:rsid w:val="00890D6F"/>
    <w:rsid w:val="00890E93"/>
    <w:rsid w:val="0089112E"/>
    <w:rsid w:val="0089164B"/>
    <w:rsid w:val="008943FC"/>
    <w:rsid w:val="00894713"/>
    <w:rsid w:val="008A2CBB"/>
    <w:rsid w:val="008A3A74"/>
    <w:rsid w:val="008B165F"/>
    <w:rsid w:val="008C2C31"/>
    <w:rsid w:val="008D5FCC"/>
    <w:rsid w:val="008D7D07"/>
    <w:rsid w:val="008E02B9"/>
    <w:rsid w:val="008E0DC8"/>
    <w:rsid w:val="008E17FF"/>
    <w:rsid w:val="008E3427"/>
    <w:rsid w:val="008F1E70"/>
    <w:rsid w:val="009032A4"/>
    <w:rsid w:val="00904CFB"/>
    <w:rsid w:val="00906FBD"/>
    <w:rsid w:val="009073C6"/>
    <w:rsid w:val="009138DE"/>
    <w:rsid w:val="00917BF7"/>
    <w:rsid w:val="009252B7"/>
    <w:rsid w:val="0093162B"/>
    <w:rsid w:val="00942FE7"/>
    <w:rsid w:val="009435F0"/>
    <w:rsid w:val="00950ACA"/>
    <w:rsid w:val="00952297"/>
    <w:rsid w:val="009531A3"/>
    <w:rsid w:val="00960479"/>
    <w:rsid w:val="00964C49"/>
    <w:rsid w:val="0097236E"/>
    <w:rsid w:val="00974970"/>
    <w:rsid w:val="00975133"/>
    <w:rsid w:val="00976F1D"/>
    <w:rsid w:val="00982377"/>
    <w:rsid w:val="009966FF"/>
    <w:rsid w:val="009A10DE"/>
    <w:rsid w:val="009A4FD5"/>
    <w:rsid w:val="009B2098"/>
    <w:rsid w:val="009B5A40"/>
    <w:rsid w:val="009B60A8"/>
    <w:rsid w:val="009B7237"/>
    <w:rsid w:val="009C45F1"/>
    <w:rsid w:val="009C615B"/>
    <w:rsid w:val="009D3676"/>
    <w:rsid w:val="009D5981"/>
    <w:rsid w:val="009D599A"/>
    <w:rsid w:val="009E719B"/>
    <w:rsid w:val="009F0A17"/>
    <w:rsid w:val="009F2D27"/>
    <w:rsid w:val="009F443D"/>
    <w:rsid w:val="009F6122"/>
    <w:rsid w:val="00A01B22"/>
    <w:rsid w:val="00A02441"/>
    <w:rsid w:val="00A03B29"/>
    <w:rsid w:val="00A05942"/>
    <w:rsid w:val="00A06BB7"/>
    <w:rsid w:val="00A125D6"/>
    <w:rsid w:val="00A13297"/>
    <w:rsid w:val="00A141B0"/>
    <w:rsid w:val="00A15C2A"/>
    <w:rsid w:val="00A21212"/>
    <w:rsid w:val="00A24C82"/>
    <w:rsid w:val="00A311B3"/>
    <w:rsid w:val="00A31C15"/>
    <w:rsid w:val="00A31F17"/>
    <w:rsid w:val="00A36308"/>
    <w:rsid w:val="00A421B5"/>
    <w:rsid w:val="00A439CA"/>
    <w:rsid w:val="00A45257"/>
    <w:rsid w:val="00A47591"/>
    <w:rsid w:val="00A56D6C"/>
    <w:rsid w:val="00A61162"/>
    <w:rsid w:val="00A6300B"/>
    <w:rsid w:val="00A66775"/>
    <w:rsid w:val="00A80F7D"/>
    <w:rsid w:val="00A81464"/>
    <w:rsid w:val="00A93C2E"/>
    <w:rsid w:val="00AA60EF"/>
    <w:rsid w:val="00AB10EF"/>
    <w:rsid w:val="00AC094F"/>
    <w:rsid w:val="00AC1309"/>
    <w:rsid w:val="00AC307B"/>
    <w:rsid w:val="00AD262E"/>
    <w:rsid w:val="00AE3E7B"/>
    <w:rsid w:val="00AF0121"/>
    <w:rsid w:val="00AF6F1C"/>
    <w:rsid w:val="00B00B84"/>
    <w:rsid w:val="00B10524"/>
    <w:rsid w:val="00B105DE"/>
    <w:rsid w:val="00B12DE8"/>
    <w:rsid w:val="00B14648"/>
    <w:rsid w:val="00B16282"/>
    <w:rsid w:val="00B16B8C"/>
    <w:rsid w:val="00B20214"/>
    <w:rsid w:val="00B23333"/>
    <w:rsid w:val="00B26A4A"/>
    <w:rsid w:val="00B32B2B"/>
    <w:rsid w:val="00B47431"/>
    <w:rsid w:val="00B50289"/>
    <w:rsid w:val="00B5155F"/>
    <w:rsid w:val="00B52DCB"/>
    <w:rsid w:val="00B540DD"/>
    <w:rsid w:val="00B66E7A"/>
    <w:rsid w:val="00B6776A"/>
    <w:rsid w:val="00B74F93"/>
    <w:rsid w:val="00B75817"/>
    <w:rsid w:val="00B80207"/>
    <w:rsid w:val="00B80A57"/>
    <w:rsid w:val="00B80E58"/>
    <w:rsid w:val="00B81B3C"/>
    <w:rsid w:val="00B83D14"/>
    <w:rsid w:val="00BA225D"/>
    <w:rsid w:val="00BB1223"/>
    <w:rsid w:val="00BB5C3B"/>
    <w:rsid w:val="00BB5D85"/>
    <w:rsid w:val="00BB5EC3"/>
    <w:rsid w:val="00BC0DA2"/>
    <w:rsid w:val="00BD10E8"/>
    <w:rsid w:val="00BD3B1B"/>
    <w:rsid w:val="00BD6BB1"/>
    <w:rsid w:val="00BE1F38"/>
    <w:rsid w:val="00BE30E1"/>
    <w:rsid w:val="00BE3CC2"/>
    <w:rsid w:val="00C00462"/>
    <w:rsid w:val="00C0550F"/>
    <w:rsid w:val="00C07FAD"/>
    <w:rsid w:val="00C13561"/>
    <w:rsid w:val="00C145C2"/>
    <w:rsid w:val="00C158BC"/>
    <w:rsid w:val="00C16702"/>
    <w:rsid w:val="00C23B5A"/>
    <w:rsid w:val="00C246DF"/>
    <w:rsid w:val="00C2653B"/>
    <w:rsid w:val="00C27673"/>
    <w:rsid w:val="00C45595"/>
    <w:rsid w:val="00C45EAD"/>
    <w:rsid w:val="00C544C4"/>
    <w:rsid w:val="00C62995"/>
    <w:rsid w:val="00C64810"/>
    <w:rsid w:val="00C658BF"/>
    <w:rsid w:val="00C670FD"/>
    <w:rsid w:val="00C735AF"/>
    <w:rsid w:val="00C85696"/>
    <w:rsid w:val="00C91249"/>
    <w:rsid w:val="00CA02F5"/>
    <w:rsid w:val="00CA13FF"/>
    <w:rsid w:val="00CA3379"/>
    <w:rsid w:val="00CB4DB1"/>
    <w:rsid w:val="00CC0E9A"/>
    <w:rsid w:val="00CD1C11"/>
    <w:rsid w:val="00CE2674"/>
    <w:rsid w:val="00CE7822"/>
    <w:rsid w:val="00D01B79"/>
    <w:rsid w:val="00D01F58"/>
    <w:rsid w:val="00D0584F"/>
    <w:rsid w:val="00D10C3D"/>
    <w:rsid w:val="00D14414"/>
    <w:rsid w:val="00D14754"/>
    <w:rsid w:val="00D157F5"/>
    <w:rsid w:val="00D27CBF"/>
    <w:rsid w:val="00D308B4"/>
    <w:rsid w:val="00D33396"/>
    <w:rsid w:val="00D337D7"/>
    <w:rsid w:val="00D3550A"/>
    <w:rsid w:val="00D45027"/>
    <w:rsid w:val="00D531B3"/>
    <w:rsid w:val="00D55742"/>
    <w:rsid w:val="00D61A29"/>
    <w:rsid w:val="00D668E6"/>
    <w:rsid w:val="00D67615"/>
    <w:rsid w:val="00D90FF4"/>
    <w:rsid w:val="00D91D8A"/>
    <w:rsid w:val="00DA025B"/>
    <w:rsid w:val="00DA0503"/>
    <w:rsid w:val="00DA108C"/>
    <w:rsid w:val="00DA6F26"/>
    <w:rsid w:val="00DB038F"/>
    <w:rsid w:val="00DC502F"/>
    <w:rsid w:val="00DD1BF9"/>
    <w:rsid w:val="00DE4263"/>
    <w:rsid w:val="00DE5BC6"/>
    <w:rsid w:val="00DF201A"/>
    <w:rsid w:val="00DF377C"/>
    <w:rsid w:val="00DF3A1B"/>
    <w:rsid w:val="00E048AE"/>
    <w:rsid w:val="00E0586B"/>
    <w:rsid w:val="00E12760"/>
    <w:rsid w:val="00E17F98"/>
    <w:rsid w:val="00E316D9"/>
    <w:rsid w:val="00E47048"/>
    <w:rsid w:val="00E55812"/>
    <w:rsid w:val="00E55978"/>
    <w:rsid w:val="00E614F5"/>
    <w:rsid w:val="00E63547"/>
    <w:rsid w:val="00E64729"/>
    <w:rsid w:val="00E7195F"/>
    <w:rsid w:val="00E73F00"/>
    <w:rsid w:val="00E77EA8"/>
    <w:rsid w:val="00E83B54"/>
    <w:rsid w:val="00E841D0"/>
    <w:rsid w:val="00E964BB"/>
    <w:rsid w:val="00EB655F"/>
    <w:rsid w:val="00EC1E75"/>
    <w:rsid w:val="00EC56A7"/>
    <w:rsid w:val="00EC5D7D"/>
    <w:rsid w:val="00EC6F6F"/>
    <w:rsid w:val="00ED29A5"/>
    <w:rsid w:val="00EE24E9"/>
    <w:rsid w:val="00EE60C6"/>
    <w:rsid w:val="00EF33F6"/>
    <w:rsid w:val="00EF6479"/>
    <w:rsid w:val="00F03DAC"/>
    <w:rsid w:val="00F04915"/>
    <w:rsid w:val="00F13EE4"/>
    <w:rsid w:val="00F2080F"/>
    <w:rsid w:val="00F357F6"/>
    <w:rsid w:val="00F42EA3"/>
    <w:rsid w:val="00F461C4"/>
    <w:rsid w:val="00F704D0"/>
    <w:rsid w:val="00F756E5"/>
    <w:rsid w:val="00F778F8"/>
    <w:rsid w:val="00F91FFF"/>
    <w:rsid w:val="00F9288F"/>
    <w:rsid w:val="00FA5F9E"/>
    <w:rsid w:val="00FB11F5"/>
    <w:rsid w:val="00FB668C"/>
    <w:rsid w:val="00FC2266"/>
    <w:rsid w:val="00FC62D7"/>
    <w:rsid w:val="00FD39F0"/>
    <w:rsid w:val="00FD6F65"/>
    <w:rsid w:val="00FE4AA4"/>
    <w:rsid w:val="00FF3630"/>
    <w:rsid w:val="00FF6A03"/>
    <w:rsid w:val="00FF7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DE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Memo Heading 1,h1"/>
    <w:next w:val="Normal"/>
    <w:link w:val="Heading1Char"/>
    <w:qFormat/>
    <w:rsid w:val="00035DE8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35DE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035DE8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link w:val="Heading4Char"/>
    <w:qFormat/>
    <w:rsid w:val="00035DE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35DE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035DE8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035DE8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035DE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5DE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35DE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DE8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H1 Char,Memo Heading 1 Char,h1 Char"/>
    <w:basedOn w:val="DefaultParagraphFont"/>
    <w:link w:val="Heading1"/>
    <w:rsid w:val="00035DE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035DE8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035DE8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35DE8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035DE8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35DE8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35DE8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35DE8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35DE8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"/>
    <w:link w:val="HeaderChar"/>
    <w:rsid w:val="00035DE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035DE8"/>
    <w:rPr>
      <w:rFonts w:ascii="Arial" w:hAnsi="Arial"/>
      <w:b/>
      <w:noProof/>
      <w:sz w:val="18"/>
      <w:lang w:val="en-GB" w:eastAsia="en-US" w:bidi="ar-SA"/>
    </w:rPr>
  </w:style>
  <w:style w:type="paragraph" w:customStyle="1" w:styleId="TAH">
    <w:name w:val="TAH"/>
    <w:basedOn w:val="TAC"/>
    <w:link w:val="TAHCar"/>
    <w:rsid w:val="00035DE8"/>
  </w:style>
  <w:style w:type="paragraph" w:customStyle="1" w:styleId="TAC">
    <w:name w:val="TAC"/>
    <w:basedOn w:val="TAL"/>
    <w:link w:val="TACChar"/>
    <w:rsid w:val="00035DE8"/>
    <w:pPr>
      <w:jc w:val="center"/>
    </w:pPr>
  </w:style>
  <w:style w:type="paragraph" w:customStyle="1" w:styleId="TH">
    <w:name w:val="TH"/>
    <w:basedOn w:val="Normal"/>
    <w:link w:val="THChar"/>
    <w:rsid w:val="00035D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">
    <w:name w:val="TAL"/>
    <w:basedOn w:val="Normal"/>
    <w:link w:val="TALCar"/>
    <w:rsid w:val="00035DE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aliases w:val="bt"/>
    <w:basedOn w:val="Normal"/>
    <w:link w:val="BodyTextChar"/>
    <w:rsid w:val="00035DE8"/>
    <w:pPr>
      <w:spacing w:after="0"/>
    </w:pPr>
    <w:rPr>
      <w:sz w:val="24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035DE8"/>
    <w:rPr>
      <w:rFonts w:ascii="Times New Roman" w:eastAsia="SimSun" w:hAnsi="Times New Roman" w:cs="Times New Roman"/>
      <w:sz w:val="24"/>
      <w:szCs w:val="24"/>
      <w:lang w:eastAsia="en-US"/>
    </w:rPr>
  </w:style>
  <w:style w:type="character" w:customStyle="1" w:styleId="TALCar">
    <w:name w:val="TAL Car"/>
    <w:basedOn w:val="DefaultParagraphFont"/>
    <w:link w:val="TAL"/>
    <w:rsid w:val="00035DE8"/>
    <w:rPr>
      <w:rFonts w:ascii="Arial" w:eastAsia="SimSun" w:hAnsi="Arial" w:cs="Times New Roman"/>
      <w:sz w:val="18"/>
      <w:szCs w:val="20"/>
      <w:lang w:eastAsia="en-US"/>
    </w:rPr>
  </w:style>
  <w:style w:type="character" w:customStyle="1" w:styleId="TACChar">
    <w:name w:val="TAC Char"/>
    <w:basedOn w:val="DefaultParagraphFont"/>
    <w:link w:val="TAC"/>
    <w:rsid w:val="00035DE8"/>
    <w:rPr>
      <w:rFonts w:ascii="Arial" w:eastAsia="SimSun" w:hAnsi="Arial" w:cs="Times New Roman"/>
      <w:sz w:val="18"/>
      <w:szCs w:val="20"/>
      <w:lang w:eastAsia="en-US"/>
    </w:rPr>
  </w:style>
  <w:style w:type="character" w:customStyle="1" w:styleId="THChar">
    <w:name w:val="TH Char"/>
    <w:basedOn w:val="DefaultParagraphFont"/>
    <w:link w:val="TH"/>
    <w:rsid w:val="00035DE8"/>
    <w:rPr>
      <w:rFonts w:ascii="Arial" w:eastAsia="SimSun" w:hAnsi="Arial" w:cs="Times New Roman"/>
      <w:b/>
      <w:sz w:val="20"/>
      <w:szCs w:val="20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035DE8"/>
    <w:pPr>
      <w:widowControl w:val="0"/>
      <w:autoSpaceDE w:val="0"/>
      <w:autoSpaceDN w:val="0"/>
      <w:adjustRightInd w:val="0"/>
      <w:spacing w:before="120" w:after="120"/>
      <w:jc w:val="both"/>
    </w:pPr>
    <w:rPr>
      <w:b/>
      <w:b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rsid w:val="00035DE8"/>
    <w:rPr>
      <w:rFonts w:ascii="Times New Roman" w:eastAsia="SimSun" w:hAnsi="Times New Roman" w:cs="Times New Roman"/>
      <w:b/>
      <w:bCs/>
      <w:sz w:val="20"/>
      <w:szCs w:val="20"/>
      <w:lang w:eastAsia="en-US"/>
    </w:rPr>
  </w:style>
  <w:style w:type="character" w:customStyle="1" w:styleId="TAHCar">
    <w:name w:val="TAH Car"/>
    <w:basedOn w:val="DefaultParagraphFont"/>
    <w:link w:val="TAH"/>
    <w:rsid w:val="00035DE8"/>
    <w:rPr>
      <w:rFonts w:ascii="Arial" w:eastAsia="SimSun" w:hAnsi="Arial" w:cs="Times New Roman"/>
      <w:sz w:val="18"/>
      <w:szCs w:val="20"/>
      <w:lang w:eastAsia="en-US"/>
    </w:rPr>
  </w:style>
  <w:style w:type="table" w:customStyle="1" w:styleId="LightList-Accent11">
    <w:name w:val="Light List - Accent 11"/>
    <w:basedOn w:val="TableNormal"/>
    <w:uiPriority w:val="61"/>
    <w:rsid w:val="00AC307B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TableGrid">
    <w:name w:val="Table Grid"/>
    <w:basedOn w:val="TableNormal"/>
    <w:uiPriority w:val="59"/>
    <w:rsid w:val="00AC30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N">
    <w:name w:val="TAN"/>
    <w:basedOn w:val="TAL"/>
    <w:rsid w:val="00526C3B"/>
    <w:pPr>
      <w:ind w:left="851" w:hanging="851"/>
    </w:pPr>
    <w:rPr>
      <w:rFonts w:eastAsia="Times New Roman"/>
      <w:lang w:val="en-GB"/>
    </w:rPr>
  </w:style>
  <w:style w:type="paragraph" w:customStyle="1" w:styleId="B1">
    <w:name w:val="B1"/>
    <w:basedOn w:val="List"/>
    <w:link w:val="B1Zchn"/>
    <w:rsid w:val="002909F8"/>
    <w:pPr>
      <w:ind w:left="568" w:hanging="284"/>
      <w:contextualSpacing w:val="0"/>
    </w:pPr>
    <w:rPr>
      <w:rFonts w:eastAsia="MS Mincho"/>
      <w:lang w:val="en-GB"/>
    </w:rPr>
  </w:style>
  <w:style w:type="paragraph" w:customStyle="1" w:styleId="B2">
    <w:name w:val="B2"/>
    <w:basedOn w:val="List2"/>
    <w:rsid w:val="002909F8"/>
    <w:pPr>
      <w:ind w:left="851" w:hanging="284"/>
      <w:contextualSpacing w:val="0"/>
    </w:pPr>
    <w:rPr>
      <w:rFonts w:eastAsia="MS Mincho"/>
      <w:lang w:val="en-GB"/>
    </w:rPr>
  </w:style>
  <w:style w:type="character" w:customStyle="1" w:styleId="B1Zchn">
    <w:name w:val="B1 Zchn"/>
    <w:link w:val="B1"/>
    <w:rsid w:val="002909F8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2909F8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2909F8"/>
    <w:pPr>
      <w:ind w:left="720" w:hanging="360"/>
      <w:contextualSpacing/>
    </w:pPr>
  </w:style>
  <w:style w:type="paragraph" w:customStyle="1" w:styleId="Doc-text2">
    <w:name w:val="Doc-text2"/>
    <w:basedOn w:val="Normal"/>
    <w:link w:val="Doc-text2Char"/>
    <w:qFormat/>
    <w:rsid w:val="001F1E0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1F1E02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CA337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A3379"/>
    <w:rPr>
      <w:color w:val="800080"/>
      <w:u w:val="single"/>
    </w:rPr>
  </w:style>
  <w:style w:type="paragraph" w:styleId="TOC3">
    <w:name w:val="toc 3"/>
    <w:basedOn w:val="Normal"/>
    <w:next w:val="Normal"/>
    <w:autoRedefine/>
    <w:semiHidden/>
    <w:rsid w:val="00D0584F"/>
    <w:pPr>
      <w:numPr>
        <w:numId w:val="16"/>
      </w:numPr>
      <w:spacing w:before="40" w:after="0"/>
    </w:pPr>
    <w:rPr>
      <w:rFonts w:ascii="Arial" w:eastAsia="MS Mincho" w:hAnsi="Arial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36528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5283"/>
    <w:rPr>
      <w:rFonts w:ascii="Times New Roman" w:hAnsi="Times New Roman"/>
      <w:lang w:eastAsia="en-US"/>
    </w:rPr>
  </w:style>
  <w:style w:type="paragraph" w:customStyle="1" w:styleId="TF">
    <w:name w:val="TF"/>
    <w:aliases w:val="left"/>
    <w:basedOn w:val="TH"/>
    <w:link w:val="TFChar"/>
    <w:rsid w:val="0046685F"/>
    <w:pPr>
      <w:keepNext w:val="0"/>
      <w:spacing w:before="0" w:after="240"/>
    </w:pPr>
    <w:rPr>
      <w:rFonts w:eastAsia="MS Mincho"/>
      <w:lang w:val="en-GB"/>
    </w:rPr>
  </w:style>
  <w:style w:type="paragraph" w:customStyle="1" w:styleId="NO">
    <w:name w:val="NO"/>
    <w:basedOn w:val="Normal"/>
    <w:rsid w:val="0046685F"/>
    <w:pPr>
      <w:keepLines/>
      <w:ind w:left="1135" w:hanging="851"/>
    </w:pPr>
    <w:rPr>
      <w:rFonts w:eastAsia="MS Mincho"/>
      <w:lang w:val="en-GB"/>
    </w:rPr>
  </w:style>
  <w:style w:type="character" w:customStyle="1" w:styleId="TFChar">
    <w:name w:val="TF Char"/>
    <w:link w:val="TF"/>
    <w:rsid w:val="0046685F"/>
    <w:rPr>
      <w:rFonts w:ascii="Arial" w:eastAsia="MS Mincho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9E71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81473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931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012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449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5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77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846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142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29387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17152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7186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81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5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237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64335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5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1561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298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60586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07420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28396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73385">
          <w:marLeft w:val="25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1154">
          <w:marLeft w:val="25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8499">
          <w:marLeft w:val="25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08745">
          <w:marLeft w:val="25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2549">
          <w:marLeft w:val="25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3499">
          <w:marLeft w:val="25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43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532206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4026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242195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9270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3465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4406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8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9880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042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06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4426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3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9113">
          <w:marLeft w:val="1339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9890">
          <w:marLeft w:val="90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26088">
          <w:marLeft w:val="109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9906">
          <w:marLeft w:val="90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0694">
          <w:marLeft w:val="90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64617">
          <w:marLeft w:val="109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5532">
          <w:marLeft w:val="109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9048">
          <w:marLeft w:val="109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925">
          <w:marLeft w:val="1454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1586">
          <w:marLeft w:val="1339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1655">
          <w:marLeft w:val="1454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07056">
          <w:marLeft w:val="109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3172">
          <w:marLeft w:val="274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2754">
          <w:marLeft w:val="109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9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8855">
          <w:marLeft w:val="109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7769">
          <w:marLeft w:val="109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00230">
          <w:marLeft w:val="90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5744">
          <w:marLeft w:val="1339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641">
          <w:marLeft w:val="274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9664">
          <w:marLeft w:val="90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8717">
          <w:marLeft w:val="109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70965">
          <w:marLeft w:val="1339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59575">
          <w:marLeft w:val="90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6477">
          <w:marLeft w:val="109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90440">
          <w:marLeft w:val="109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47000">
          <w:marLeft w:val="1454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1065">
          <w:marLeft w:val="1454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72970">
          <w:marLeft w:val="109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832757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99261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68816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01662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86998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6778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1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48398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46898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19004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675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2419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22635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42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53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3980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84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6222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448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762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637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88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950459">
          <w:marLeft w:val="25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70694">
          <w:marLeft w:val="25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8830">
          <w:marLeft w:val="25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7213">
          <w:marLeft w:val="25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8171">
          <w:marLeft w:val="25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7500">
          <w:marLeft w:val="25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1067</Words>
  <Characters>6086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7139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ALU</dc:creator>
  <cp:lastModifiedBy>ALU0</cp:lastModifiedBy>
  <cp:revision>29</cp:revision>
  <dcterms:created xsi:type="dcterms:W3CDTF">2014-06-16T14:54:00Z</dcterms:created>
  <dcterms:modified xsi:type="dcterms:W3CDTF">2014-06-17T17:52:00Z</dcterms:modified>
</cp:coreProperties>
</file>